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E295C3" w14:textId="43F07DFC" w:rsidR="003355BA" w:rsidRPr="004C2FFD" w:rsidRDefault="003355BA" w:rsidP="003355BA">
      <w:pPr>
        <w:spacing w:before="120" w:after="120"/>
        <w:ind w:right="-176"/>
        <w:jc w:val="right"/>
        <w:rPr>
          <w:rFonts w:eastAsia="Helvetica Neue"/>
          <w:bCs/>
          <w:lang w:val="lt-LT"/>
        </w:rPr>
      </w:pPr>
      <w:r w:rsidRPr="004C2FFD">
        <w:rPr>
          <w:rFonts w:eastAsia="Helvetica Neue"/>
          <w:bCs/>
          <w:lang w:val="lt-LT"/>
        </w:rPr>
        <w:t>Pirkimo sąlygų 1 priedas</w:t>
      </w:r>
    </w:p>
    <w:p w14:paraId="21980AC9" w14:textId="77777777" w:rsidR="003355BA" w:rsidRPr="004C2FFD" w:rsidRDefault="003355BA" w:rsidP="00891472">
      <w:pPr>
        <w:jc w:val="center"/>
        <w:rPr>
          <w:b/>
          <w:szCs w:val="24"/>
          <w:lang w:val="lt-LT"/>
        </w:rPr>
      </w:pPr>
    </w:p>
    <w:p w14:paraId="0CED046C" w14:textId="77777777" w:rsidR="003355BA" w:rsidRPr="007C4629" w:rsidRDefault="00891472" w:rsidP="003355BA">
      <w:pPr>
        <w:jc w:val="center"/>
        <w:rPr>
          <w:b/>
          <w:szCs w:val="24"/>
          <w:lang w:val="lt-LT"/>
        </w:rPr>
      </w:pPr>
      <w:r w:rsidRPr="007C4629">
        <w:rPr>
          <w:b/>
          <w:szCs w:val="24"/>
          <w:lang w:val="lt-LT"/>
        </w:rPr>
        <w:t>TECHNINĖ SPECIFIKACIJA</w:t>
      </w:r>
    </w:p>
    <w:p w14:paraId="60C1F9EB" w14:textId="77777777" w:rsidR="00880930" w:rsidRDefault="00880930" w:rsidP="003355BA">
      <w:pPr>
        <w:jc w:val="center"/>
        <w:rPr>
          <w:bCs/>
          <w:szCs w:val="24"/>
          <w:lang w:val="lt-LT"/>
        </w:rPr>
      </w:pP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1701"/>
        <w:gridCol w:w="7371"/>
      </w:tblGrid>
      <w:tr w:rsidR="007C4629" w:rsidRPr="00BC278E" w14:paraId="00DEB3E4" w14:textId="77777777" w:rsidTr="00180644">
        <w:trPr>
          <w:trHeight w:val="1021"/>
        </w:trPr>
        <w:tc>
          <w:tcPr>
            <w:tcW w:w="709" w:type="dxa"/>
          </w:tcPr>
          <w:p w14:paraId="62815ED0" w14:textId="77777777" w:rsidR="007C4629" w:rsidRPr="00BC278E" w:rsidRDefault="007C4629" w:rsidP="00763354">
            <w:pPr>
              <w:spacing w:before="120"/>
              <w:jc w:val="center"/>
              <w:rPr>
                <w:rFonts w:eastAsia="Times New Roman"/>
                <w:b/>
                <w:szCs w:val="24"/>
                <w:lang w:val="lt-LT" w:eastAsia="lt-LT"/>
              </w:rPr>
            </w:pPr>
            <w:r w:rsidRPr="00BC278E">
              <w:rPr>
                <w:rFonts w:eastAsia="Times New Roman"/>
                <w:b/>
                <w:szCs w:val="24"/>
                <w:lang w:val="lt-LT" w:eastAsia="lt-LT"/>
              </w:rPr>
              <w:t>1.</w:t>
            </w:r>
          </w:p>
        </w:tc>
        <w:tc>
          <w:tcPr>
            <w:tcW w:w="1701" w:type="dxa"/>
          </w:tcPr>
          <w:p w14:paraId="181F2CAE" w14:textId="77777777" w:rsidR="007C4629" w:rsidRPr="00BC278E" w:rsidRDefault="007C4629" w:rsidP="00763354">
            <w:pPr>
              <w:spacing w:before="120" w:after="120"/>
              <w:rPr>
                <w:rFonts w:eastAsia="Times New Roman"/>
                <w:b/>
                <w:szCs w:val="24"/>
                <w:lang w:val="lt-LT" w:eastAsia="lt-LT"/>
              </w:rPr>
            </w:pPr>
            <w:r w:rsidRPr="00BC278E">
              <w:rPr>
                <w:rFonts w:eastAsia="Times New Roman"/>
                <w:b/>
                <w:szCs w:val="24"/>
                <w:lang w:val="lt-LT" w:eastAsia="lt-LT"/>
              </w:rPr>
              <w:t xml:space="preserve">Pirkimo objekto pavadinimas: </w:t>
            </w:r>
          </w:p>
        </w:tc>
        <w:tc>
          <w:tcPr>
            <w:tcW w:w="7371" w:type="dxa"/>
            <w:vAlign w:val="center"/>
          </w:tcPr>
          <w:p w14:paraId="7F01BDE3" w14:textId="77777777" w:rsidR="007C4629" w:rsidRPr="00BC278E" w:rsidRDefault="007C4629" w:rsidP="00763354">
            <w:pPr>
              <w:ind w:left="-108" w:firstLine="136"/>
              <w:rPr>
                <w:rFonts w:eastAsia="Times New Roman"/>
                <w:bCs/>
                <w:szCs w:val="24"/>
                <w:lang w:val="lt-LT" w:eastAsia="lt-LT"/>
              </w:rPr>
            </w:pPr>
            <w:r w:rsidRPr="00BC278E">
              <w:rPr>
                <w:rFonts w:eastAsia="Times New Roman"/>
                <w:bCs/>
                <w:szCs w:val="24"/>
                <w:lang w:val="lt-LT" w:eastAsia="lt-LT"/>
              </w:rPr>
              <w:t>Kariniai šalmai</w:t>
            </w:r>
          </w:p>
        </w:tc>
      </w:tr>
      <w:tr w:rsidR="007C4629" w:rsidRPr="001A05C1" w14:paraId="6E9273C5" w14:textId="77777777" w:rsidTr="00180644">
        <w:trPr>
          <w:trHeight w:val="2460"/>
        </w:trPr>
        <w:tc>
          <w:tcPr>
            <w:tcW w:w="709" w:type="dxa"/>
          </w:tcPr>
          <w:p w14:paraId="7AA7E035" w14:textId="77777777" w:rsidR="007C4629" w:rsidRPr="00BC278E" w:rsidRDefault="007C4629" w:rsidP="00763354">
            <w:pPr>
              <w:spacing w:before="120"/>
              <w:jc w:val="center"/>
              <w:rPr>
                <w:rFonts w:eastAsia="Times New Roman"/>
                <w:b/>
                <w:szCs w:val="24"/>
                <w:lang w:val="lt-LT" w:eastAsia="lt-LT"/>
              </w:rPr>
            </w:pPr>
            <w:r w:rsidRPr="00BC278E">
              <w:rPr>
                <w:rFonts w:eastAsia="Times New Roman"/>
                <w:b/>
                <w:szCs w:val="24"/>
                <w:lang w:val="lt-LT" w:eastAsia="lt-LT"/>
              </w:rPr>
              <w:t>2.</w:t>
            </w:r>
          </w:p>
        </w:tc>
        <w:tc>
          <w:tcPr>
            <w:tcW w:w="1701" w:type="dxa"/>
          </w:tcPr>
          <w:p w14:paraId="15513BCE" w14:textId="77777777" w:rsidR="007C4629" w:rsidRPr="00BC278E" w:rsidRDefault="007C4629" w:rsidP="00763354">
            <w:pPr>
              <w:spacing w:before="120"/>
              <w:rPr>
                <w:rFonts w:eastAsia="Times New Roman"/>
                <w:b/>
                <w:szCs w:val="24"/>
                <w:lang w:val="lt-LT" w:eastAsia="lt-LT"/>
              </w:rPr>
            </w:pPr>
            <w:r w:rsidRPr="00BC278E">
              <w:rPr>
                <w:rFonts w:eastAsia="Times New Roman"/>
                <w:b/>
                <w:szCs w:val="24"/>
                <w:lang w:val="lt-LT" w:eastAsia="lt-LT"/>
              </w:rPr>
              <w:t xml:space="preserve">Techniniai reikalavimai pirkimo objektui: </w:t>
            </w:r>
          </w:p>
        </w:tc>
        <w:tc>
          <w:tcPr>
            <w:tcW w:w="7371" w:type="dxa"/>
          </w:tcPr>
          <w:p w14:paraId="68701816" w14:textId="77777777" w:rsidR="007C4629" w:rsidRPr="00BC278E" w:rsidRDefault="007C4629" w:rsidP="00763354">
            <w:pPr>
              <w:spacing w:line="300" w:lineRule="atLeast"/>
              <w:rPr>
                <w:rFonts w:eastAsia="Times New Roman"/>
                <w:bCs/>
                <w:szCs w:val="24"/>
                <w:lang w:val="lt-LT" w:eastAsia="lt-LT"/>
              </w:rPr>
            </w:pPr>
            <w:r w:rsidRPr="00BC278E">
              <w:rPr>
                <w:rFonts w:eastAsia="Times New Roman"/>
                <w:bCs/>
                <w:szCs w:val="24"/>
                <w:lang w:val="lt-LT" w:eastAsia="lt-LT"/>
              </w:rPr>
              <w:t>Kariniai šalmai – individualios apsaugos priemonė, skirta apsaugoti galvos sritį nuo šaunamųjų ginklų ir skeveldrų žalojančio poveikio.</w:t>
            </w:r>
          </w:p>
          <w:p w14:paraId="2F59046C" w14:textId="77777777" w:rsidR="007C4629" w:rsidRPr="00BC278E" w:rsidRDefault="007C4629" w:rsidP="007C4629">
            <w:pPr>
              <w:numPr>
                <w:ilvl w:val="0"/>
                <w:numId w:val="11"/>
              </w:numPr>
              <w:contextualSpacing/>
              <w:rPr>
                <w:bCs/>
                <w:szCs w:val="24"/>
                <w:lang w:val="lt-LT" w:eastAsia="x-none"/>
              </w:rPr>
            </w:pPr>
            <w:r w:rsidRPr="00BC278E">
              <w:rPr>
                <w:bCs/>
                <w:szCs w:val="24"/>
                <w:lang w:val="lt-LT" w:eastAsia="x-none"/>
              </w:rPr>
              <w:t>Bendri reikalavimai:</w:t>
            </w:r>
          </w:p>
          <w:p w14:paraId="050B6374" w14:textId="77777777" w:rsidR="007C4629" w:rsidRPr="00BC278E" w:rsidRDefault="007C4629" w:rsidP="007C4629">
            <w:pPr>
              <w:numPr>
                <w:ilvl w:val="1"/>
                <w:numId w:val="11"/>
              </w:numPr>
              <w:contextualSpacing/>
              <w:rPr>
                <w:bCs/>
                <w:szCs w:val="24"/>
                <w:lang w:val="lt-LT" w:eastAsia="x-none"/>
              </w:rPr>
            </w:pPr>
            <w:r w:rsidRPr="00BC278E">
              <w:rPr>
                <w:bCs/>
                <w:szCs w:val="24"/>
                <w:lang w:val="lt-LT" w:eastAsia="x-none"/>
              </w:rPr>
              <w:t>Šalmą sudaro šalmo gaubtas, šalmo vidinės įrangos elementai (amortizacinių pagalvėlių sistema, šalmo dydžio reguliavimo ir fiksavimo sistema, šalmo stabilumo palaikymo mechanizmas su smakro fiksavimo sistema ir greito atsegimo sagtele), šalmo elementai skirti papildomai įrangai.</w:t>
            </w:r>
            <w:r w:rsidRPr="00BC278E">
              <w:rPr>
                <w:rFonts w:eastAsia="Arial Unicode MS"/>
                <w:szCs w:val="24"/>
                <w:bdr w:val="nil"/>
                <w:lang w:val="lt-LT" w:eastAsia="x-none"/>
              </w:rPr>
              <w:t xml:space="preserve"> </w:t>
            </w:r>
          </w:p>
          <w:p w14:paraId="20F2FFCE" w14:textId="16B3C061" w:rsidR="007C4629" w:rsidRPr="00BC278E" w:rsidRDefault="007C4629" w:rsidP="007C4629">
            <w:pPr>
              <w:numPr>
                <w:ilvl w:val="1"/>
                <w:numId w:val="11"/>
              </w:numPr>
              <w:contextualSpacing/>
              <w:rPr>
                <w:szCs w:val="24"/>
                <w:lang w:val="lt-LT" w:eastAsia="ar-SA"/>
              </w:rPr>
            </w:pPr>
            <w:r w:rsidRPr="00BC278E">
              <w:rPr>
                <w:szCs w:val="24"/>
                <w:lang w:val="lt-LT" w:eastAsia="ar-SA"/>
              </w:rPr>
              <w:t>Šalmo balistinės apsaugos lygis: ne mažesnis kaip IIIA pagal NIJ 0106.01 arba lygiavertį standartą</w:t>
            </w:r>
            <w:r w:rsidR="00676C9B">
              <w:rPr>
                <w:szCs w:val="24"/>
                <w:lang w:val="lt-LT" w:eastAsia="ar-SA"/>
              </w:rPr>
              <w:t>.</w:t>
            </w:r>
          </w:p>
          <w:p w14:paraId="254C5130" w14:textId="58E1025F" w:rsidR="007C4629" w:rsidRPr="00E564F0" w:rsidRDefault="007C4629" w:rsidP="003E4B97">
            <w:pPr>
              <w:numPr>
                <w:ilvl w:val="1"/>
                <w:numId w:val="11"/>
              </w:numPr>
              <w:contextualSpacing/>
              <w:rPr>
                <w:rFonts w:eastAsia="Univers 45 Light"/>
                <w:color w:val="000000"/>
                <w:kern w:val="3"/>
                <w:szCs w:val="24"/>
                <w:lang w:val="lt-LT" w:eastAsia="zh-CN" w:bidi="hi-IN"/>
              </w:rPr>
            </w:pPr>
            <w:r w:rsidRPr="00E564F0">
              <w:rPr>
                <w:rFonts w:eastAsia="Univers 45 Light"/>
                <w:color w:val="000000"/>
                <w:kern w:val="3"/>
                <w:szCs w:val="24"/>
                <w:lang w:val="lt-LT" w:eastAsia="zh-CN" w:bidi="hi-IN"/>
              </w:rPr>
              <w:t>Šalmo apsauga</w:t>
            </w:r>
            <w:r w:rsidR="00842D74">
              <w:rPr>
                <w:rFonts w:eastAsia="Univers 45 Light"/>
                <w:color w:val="000000"/>
                <w:kern w:val="3"/>
                <w:szCs w:val="24"/>
                <w:lang w:val="lt-LT" w:eastAsia="zh-CN" w:bidi="hi-IN"/>
              </w:rPr>
              <w:t xml:space="preserve"> nuo</w:t>
            </w:r>
            <w:r w:rsidRPr="00E564F0">
              <w:rPr>
                <w:rFonts w:eastAsia="Univers 45 Light"/>
                <w:color w:val="000000"/>
                <w:kern w:val="3"/>
                <w:szCs w:val="24"/>
                <w:lang w:val="lt-LT" w:eastAsia="zh-CN" w:bidi="hi-IN"/>
              </w:rPr>
              <w:t xml:space="preserve"> skeveldr</w:t>
            </w:r>
            <w:r w:rsidR="00842D74">
              <w:rPr>
                <w:rFonts w:eastAsia="Univers 45 Light"/>
                <w:color w:val="000000"/>
                <w:kern w:val="3"/>
                <w:szCs w:val="24"/>
                <w:lang w:val="lt-LT" w:eastAsia="zh-CN" w:bidi="hi-IN"/>
              </w:rPr>
              <w:t>ų</w:t>
            </w:r>
            <w:r w:rsidRPr="00E564F0">
              <w:rPr>
                <w:rFonts w:eastAsia="Univers 45 Light"/>
                <w:color w:val="000000"/>
                <w:kern w:val="3"/>
                <w:szCs w:val="24"/>
                <w:lang w:val="lt-LT" w:eastAsia="zh-CN" w:bidi="hi-IN"/>
              </w:rPr>
              <w:t xml:space="preserve">: </w:t>
            </w:r>
            <w:r w:rsidR="001363C8" w:rsidRPr="00E564F0">
              <w:rPr>
                <w:rFonts w:eastAsia="Univers 45 Light"/>
                <w:color w:val="000000"/>
                <w:kern w:val="3"/>
                <w:szCs w:val="24"/>
                <w:lang w:val="lt-LT" w:eastAsia="zh-CN" w:bidi="hi-IN"/>
              </w:rPr>
              <w:t>š</w:t>
            </w:r>
            <w:r w:rsidR="001363C8" w:rsidRPr="00E564F0">
              <w:rPr>
                <w:rFonts w:eastAsia="Univers 45 Light"/>
                <w:color w:val="000000"/>
                <w:kern w:val="3"/>
                <w:szCs w:val="24"/>
                <w:lang w:val="lt-LT" w:eastAsia="zh-CN" w:bidi="hi-IN"/>
              </w:rPr>
              <w:t xml:space="preserve">almo atsparumas skeveldroms turi būti nustatytas pagal NATO STANAG 2920 </w:t>
            </w:r>
            <w:r w:rsidR="00B51AF1" w:rsidRPr="00E564F0">
              <w:rPr>
                <w:rFonts w:eastAsia="Univers 45 Light"/>
                <w:color w:val="000000"/>
                <w:kern w:val="3"/>
                <w:szCs w:val="24"/>
                <w:lang w:val="lt-LT" w:eastAsia="zh-CN" w:bidi="hi-IN"/>
              </w:rPr>
              <w:t>bandymo metodiką</w:t>
            </w:r>
            <w:r w:rsidR="00B51AF1" w:rsidRPr="00E564F0">
              <w:rPr>
                <w:rFonts w:eastAsia="Univers 45 Light"/>
                <w:color w:val="000000"/>
                <w:kern w:val="3"/>
                <w:szCs w:val="24"/>
                <w:lang w:val="lt-LT" w:eastAsia="zh-CN" w:bidi="hi-IN"/>
              </w:rPr>
              <w:t xml:space="preserve">, </w:t>
            </w:r>
            <w:r w:rsidR="00B51AF1" w:rsidRPr="00E564F0">
              <w:rPr>
                <w:rFonts w:eastAsia="Univers 45 Light"/>
                <w:color w:val="000000"/>
                <w:kern w:val="3"/>
                <w:szCs w:val="24"/>
                <w:lang w:val="lt-LT" w:eastAsia="zh-CN" w:bidi="hi-IN"/>
              </w:rPr>
              <w:t>kur V50 (vidutinis fragmento imitatoriaus greitis) turi būti ne mažiau kaip 650 m/s</w:t>
            </w:r>
            <w:r w:rsidR="00B51AF1" w:rsidRPr="00E564F0">
              <w:rPr>
                <w:rFonts w:eastAsia="Univers 45 Light"/>
                <w:color w:val="000000"/>
                <w:kern w:val="3"/>
                <w:szCs w:val="24"/>
                <w:lang w:val="lt-LT" w:eastAsia="zh-CN" w:bidi="hi-IN"/>
              </w:rPr>
              <w:t xml:space="preserve"> </w:t>
            </w:r>
            <w:r w:rsidR="001363C8" w:rsidRPr="00E564F0">
              <w:rPr>
                <w:rFonts w:eastAsia="Univers 45 Light"/>
                <w:color w:val="000000"/>
                <w:kern w:val="3"/>
                <w:szCs w:val="24"/>
                <w:lang w:val="lt-LT" w:eastAsia="zh-CN" w:bidi="hi-IN"/>
              </w:rPr>
              <w:t xml:space="preserve">arba </w:t>
            </w:r>
            <w:r w:rsidR="00B51AF1" w:rsidRPr="00E564F0">
              <w:rPr>
                <w:rFonts w:eastAsia="Univers 45 Light"/>
                <w:color w:val="000000"/>
                <w:kern w:val="3"/>
                <w:szCs w:val="24"/>
                <w:lang w:val="lt-LT" w:eastAsia="zh-CN" w:bidi="hi-IN"/>
              </w:rPr>
              <w:t xml:space="preserve">kitą </w:t>
            </w:r>
            <w:r w:rsidR="00E564F0" w:rsidRPr="00E564F0">
              <w:rPr>
                <w:rFonts w:eastAsia="Univers 45 Light"/>
                <w:color w:val="000000"/>
                <w:kern w:val="3"/>
                <w:szCs w:val="24"/>
                <w:lang w:val="lt-LT" w:eastAsia="zh-CN" w:bidi="hi-IN"/>
              </w:rPr>
              <w:t>lygiavertę bandymo metodiką, užtikrinančią ne mažesnį apsaugos lygį</w:t>
            </w:r>
            <w:r w:rsidR="00E564F0" w:rsidRPr="00E564F0">
              <w:rPr>
                <w:rFonts w:eastAsia="Univers 45 Light"/>
                <w:color w:val="000000"/>
                <w:kern w:val="3"/>
                <w:szCs w:val="24"/>
                <w:lang w:val="lt-LT" w:eastAsia="zh-CN" w:bidi="hi-IN"/>
              </w:rPr>
              <w:t>.</w:t>
            </w:r>
            <w:r w:rsidR="001363C8" w:rsidRPr="00E564F0">
              <w:rPr>
                <w:rFonts w:eastAsia="Univers 45 Light"/>
                <w:color w:val="000000"/>
                <w:kern w:val="3"/>
                <w:szCs w:val="24"/>
                <w:lang w:val="lt-LT" w:eastAsia="zh-CN" w:bidi="hi-IN"/>
              </w:rPr>
              <w:t xml:space="preserve"> </w:t>
            </w:r>
          </w:p>
          <w:p w14:paraId="7BD35F9F" w14:textId="77777777" w:rsidR="007C4629" w:rsidRPr="00BC278E" w:rsidRDefault="007C4629" w:rsidP="007C4629">
            <w:pPr>
              <w:numPr>
                <w:ilvl w:val="0"/>
                <w:numId w:val="11"/>
              </w:numPr>
              <w:contextualSpacing/>
              <w:rPr>
                <w:bCs/>
                <w:szCs w:val="24"/>
                <w:lang w:val="lt-LT" w:eastAsia="x-none"/>
              </w:rPr>
            </w:pPr>
            <w:r w:rsidRPr="00BC278E">
              <w:rPr>
                <w:bCs/>
                <w:kern w:val="3"/>
                <w:szCs w:val="24"/>
                <w:lang w:val="lt-LT" w:eastAsia="zh-CN" w:bidi="hi-IN"/>
              </w:rPr>
              <w:t>Konstrukcija:</w:t>
            </w:r>
          </w:p>
          <w:p w14:paraId="77085803" w14:textId="6B9065F3" w:rsidR="007C4629" w:rsidRPr="00BC278E" w:rsidRDefault="007C4629" w:rsidP="007C4629">
            <w:pPr>
              <w:numPr>
                <w:ilvl w:val="1"/>
                <w:numId w:val="11"/>
              </w:numPr>
              <w:contextualSpacing/>
              <w:rPr>
                <w:bCs/>
                <w:szCs w:val="24"/>
                <w:lang w:val="lt-LT" w:eastAsia="x-none"/>
              </w:rPr>
            </w:pPr>
            <w:r w:rsidRPr="00BC278E">
              <w:rPr>
                <w:rFonts w:eastAsia="Arial Unicode MS"/>
                <w:szCs w:val="24"/>
                <w:bdr w:val="nil"/>
                <w:lang w:val="lt-LT" w:eastAsia="x-none"/>
              </w:rPr>
              <w:t>Šalmo forma - šalmas turi būti ovalinio sferinio segmento formos su pilnai atviromis ausimis (aukšto iškirpimo</w:t>
            </w:r>
            <w:r w:rsidR="008949C5">
              <w:rPr>
                <w:rFonts w:eastAsia="Arial Unicode MS"/>
                <w:szCs w:val="24"/>
                <w:bdr w:val="nil"/>
                <w:lang w:val="lt-LT" w:eastAsia="x-none"/>
              </w:rPr>
              <w:t>,</w:t>
            </w:r>
            <w:r w:rsidR="008949C5" w:rsidRPr="00AE5032">
              <w:rPr>
                <w:rFonts w:eastAsia="Arial Unicode MS"/>
                <w:i/>
                <w:iCs/>
                <w:szCs w:val="24"/>
                <w:bdr w:val="nil"/>
                <w:lang w:val="lt-LT" w:eastAsia="x-none"/>
              </w:rPr>
              <w:t xml:space="preserve"> angl. </w:t>
            </w:r>
            <w:r w:rsidRPr="008949C5">
              <w:rPr>
                <w:i/>
                <w:iCs/>
                <w:kern w:val="3"/>
                <w:szCs w:val="24"/>
                <w:lang w:val="lt-LT" w:eastAsia="zh-CN" w:bidi="hi-IN"/>
              </w:rPr>
              <w:t>High cut</w:t>
            </w:r>
            <w:r w:rsidR="008949C5">
              <w:rPr>
                <w:kern w:val="3"/>
                <w:szCs w:val="24"/>
                <w:lang w:val="lt-LT" w:eastAsia="zh-CN" w:bidi="hi-IN"/>
              </w:rPr>
              <w:t>)</w:t>
            </w:r>
            <w:r w:rsidRPr="00BC278E">
              <w:rPr>
                <w:kern w:val="3"/>
                <w:szCs w:val="24"/>
                <w:lang w:val="lt-LT" w:eastAsia="zh-CN" w:bidi="hi-IN"/>
              </w:rPr>
              <w:t>.</w:t>
            </w:r>
            <w:r w:rsidR="008949C5" w:rsidRPr="00BC278E">
              <w:rPr>
                <w:rFonts w:eastAsia="Arial Unicode MS"/>
                <w:szCs w:val="24"/>
                <w:bdr w:val="nil"/>
                <w:lang w:val="lt-LT" w:eastAsia="x-none"/>
              </w:rPr>
              <w:t>)</w:t>
            </w:r>
          </w:p>
          <w:p w14:paraId="162551AB" w14:textId="77777777" w:rsidR="007C4629" w:rsidRPr="00BC278E" w:rsidRDefault="007C4629" w:rsidP="007C4629">
            <w:pPr>
              <w:numPr>
                <w:ilvl w:val="1"/>
                <w:numId w:val="11"/>
              </w:numPr>
              <w:contextualSpacing/>
              <w:rPr>
                <w:bCs/>
                <w:szCs w:val="24"/>
                <w:lang w:val="lt-LT" w:eastAsia="x-none"/>
              </w:rPr>
            </w:pPr>
            <w:r w:rsidRPr="00BC278E">
              <w:rPr>
                <w:bCs/>
                <w:szCs w:val="24"/>
                <w:lang w:val="lt-LT" w:eastAsia="x-none"/>
              </w:rPr>
              <w:t>Šalmo konstrukcija turi užtikrintini galimybę naudoti šalmą su dujokauke, deguonies kauke, ausinėmis, naktinio matymo prietaisais, kamera, papildoma balistine apsauga.</w:t>
            </w:r>
          </w:p>
          <w:p w14:paraId="30BADA39" w14:textId="65BDDA4E" w:rsidR="007C4629" w:rsidRPr="00BC278E" w:rsidRDefault="007C4629" w:rsidP="007C4629">
            <w:pPr>
              <w:numPr>
                <w:ilvl w:val="0"/>
                <w:numId w:val="11"/>
              </w:numPr>
              <w:contextualSpacing/>
              <w:rPr>
                <w:bCs/>
                <w:szCs w:val="24"/>
                <w:lang w:val="lt-LT" w:eastAsia="x-none"/>
              </w:rPr>
            </w:pPr>
            <w:r w:rsidRPr="00BC278E">
              <w:rPr>
                <w:bCs/>
                <w:szCs w:val="24"/>
                <w:lang w:val="lt-LT" w:eastAsia="x-none"/>
              </w:rPr>
              <w:t xml:space="preserve">Amortizacinių pagalvėlių sistema, sudaryta iš minkštų pagalvėlių su atminties funkcija </w:t>
            </w:r>
            <w:r w:rsidRPr="00BC278E">
              <w:rPr>
                <w:bCs/>
                <w:i/>
                <w:iCs/>
                <w:szCs w:val="24"/>
                <w:lang w:val="lt-LT" w:eastAsia="x-none"/>
              </w:rPr>
              <w:t xml:space="preserve">(angl. </w:t>
            </w:r>
            <w:r w:rsidR="00AE5032">
              <w:rPr>
                <w:bCs/>
                <w:i/>
                <w:iCs/>
                <w:szCs w:val="24"/>
                <w:lang w:val="lt-LT" w:eastAsia="x-none"/>
              </w:rPr>
              <w:t>M</w:t>
            </w:r>
            <w:r w:rsidRPr="00BC278E">
              <w:rPr>
                <w:bCs/>
                <w:i/>
                <w:iCs/>
                <w:szCs w:val="24"/>
                <w:lang w:val="lt-LT" w:eastAsia="x-none"/>
              </w:rPr>
              <w:t>emory foam),</w:t>
            </w:r>
            <w:r w:rsidRPr="00BC278E">
              <w:rPr>
                <w:bCs/>
                <w:szCs w:val="24"/>
                <w:lang w:val="lt-LT" w:eastAsia="x-none"/>
              </w:rPr>
              <w:t xml:space="preserve"> privalo užtikrinti smūgio energijos absorbciją</w:t>
            </w:r>
            <w:r w:rsidR="00781D96">
              <w:rPr>
                <w:bCs/>
                <w:szCs w:val="24"/>
                <w:lang w:val="lt-LT" w:eastAsia="x-none"/>
              </w:rPr>
              <w:t>.</w:t>
            </w:r>
            <w:r w:rsidR="00323DEA" w:rsidRPr="00323DEA">
              <w:rPr>
                <w:lang w:val="lt-LT"/>
              </w:rPr>
              <w:t xml:space="preserve"> </w:t>
            </w:r>
            <w:r w:rsidR="00323DEA" w:rsidRPr="00323DEA">
              <w:rPr>
                <w:lang w:val="lt-LT"/>
              </w:rPr>
              <w:t xml:space="preserve">Amortizacinių pagalvėlių išdėstymas leidžia pritaikyti šalmą pagal galvos formą, jų padėtį keičiant pagal vartotojo poreikį - </w:t>
            </w:r>
            <w:r w:rsidR="00823B25">
              <w:rPr>
                <w:lang w:val="lt-LT"/>
              </w:rPr>
              <w:t>p</w:t>
            </w:r>
            <w:r w:rsidR="00823B25" w:rsidRPr="00823B25">
              <w:rPr>
                <w:lang w:val="lt-LT"/>
              </w:rPr>
              <w:t>agalvėles galima</w:t>
            </w:r>
            <w:r w:rsidR="00823B25">
              <w:rPr>
                <w:lang w:val="lt-LT"/>
              </w:rPr>
              <w:t xml:space="preserve"> </w:t>
            </w:r>
            <w:r w:rsidR="00323DEA" w:rsidRPr="00323DEA">
              <w:rPr>
                <w:lang w:val="lt-LT"/>
              </w:rPr>
              <w:t>pritvirtinti, nuimti ir vėl pritvirtinti, nenaudojant specialių įrankių.</w:t>
            </w:r>
            <w:r w:rsidR="00781D96">
              <w:rPr>
                <w:lang w:val="lt-LT"/>
              </w:rPr>
              <w:t xml:space="preserve"> </w:t>
            </w:r>
            <w:r w:rsidRPr="00BC278E">
              <w:rPr>
                <w:bCs/>
                <w:szCs w:val="24"/>
                <w:lang w:val="lt-LT" w:eastAsia="x-none"/>
              </w:rPr>
              <w:t>Pagalvėl</w:t>
            </w:r>
            <w:r w:rsidR="0004385F">
              <w:rPr>
                <w:bCs/>
                <w:szCs w:val="24"/>
                <w:lang w:val="lt-LT" w:eastAsia="x-none"/>
              </w:rPr>
              <w:t>ė</w:t>
            </w:r>
            <w:r w:rsidRPr="00BC278E">
              <w:rPr>
                <w:bCs/>
                <w:szCs w:val="24"/>
                <w:lang w:val="lt-LT" w:eastAsia="x-none"/>
              </w:rPr>
              <w:t xml:space="preserve">s eksploatavimo metu neturi </w:t>
            </w:r>
            <w:r w:rsidR="00565E65">
              <w:rPr>
                <w:bCs/>
                <w:szCs w:val="24"/>
                <w:lang w:val="lt-LT" w:eastAsia="x-none"/>
              </w:rPr>
              <w:t xml:space="preserve">savaime </w:t>
            </w:r>
            <w:r w:rsidRPr="00BC278E">
              <w:rPr>
                <w:bCs/>
                <w:szCs w:val="24"/>
                <w:lang w:val="lt-LT" w:eastAsia="x-none"/>
              </w:rPr>
              <w:t>keisti savo pozicijos</w:t>
            </w:r>
            <w:r w:rsidR="001C5375">
              <w:rPr>
                <w:bCs/>
                <w:szCs w:val="24"/>
                <w:lang w:val="lt-LT" w:eastAsia="x-none"/>
              </w:rPr>
              <w:t>.</w:t>
            </w:r>
          </w:p>
          <w:p w14:paraId="0B529307" w14:textId="7067708C" w:rsidR="007C4629" w:rsidRPr="00BC278E" w:rsidRDefault="007C4629" w:rsidP="00DB4F8B">
            <w:pPr>
              <w:numPr>
                <w:ilvl w:val="0"/>
                <w:numId w:val="11"/>
              </w:numPr>
              <w:contextualSpacing/>
              <w:rPr>
                <w:szCs w:val="24"/>
                <w:lang w:val="lt-LT" w:eastAsia="x-none"/>
              </w:rPr>
            </w:pPr>
            <w:r w:rsidRPr="00BC278E">
              <w:rPr>
                <w:szCs w:val="24"/>
                <w:lang w:val="lt-LT" w:eastAsia="x-none"/>
              </w:rPr>
              <w:t>Šalmo dydžio reguliavimo ir fiksavimo sistema</w:t>
            </w:r>
            <w:r w:rsidR="00871E10">
              <w:rPr>
                <w:szCs w:val="24"/>
                <w:lang w:val="lt-LT" w:eastAsia="x-none"/>
              </w:rPr>
              <w:t>:</w:t>
            </w:r>
            <w:r w:rsidR="00DB4F8B">
              <w:rPr>
                <w:szCs w:val="24"/>
                <w:lang w:val="lt-LT" w:eastAsia="x-none"/>
              </w:rPr>
              <w:t xml:space="preserve"> š</w:t>
            </w:r>
            <w:r w:rsidR="00DB4F8B" w:rsidRPr="00DB4F8B">
              <w:rPr>
                <w:szCs w:val="24"/>
                <w:lang w:val="lt-LT" w:eastAsia="x-none"/>
              </w:rPr>
              <w:t>almas turi turėti vidinę dydžio reguliavimo sistemą, leidžiančią pritaikyti šalmą prie naudotojo galvos apimties ir formos.</w:t>
            </w:r>
            <w:r w:rsidRPr="00BC278E">
              <w:rPr>
                <w:kern w:val="3"/>
                <w:szCs w:val="24"/>
                <w:lang w:val="lt-LT" w:eastAsia="zh-CN" w:bidi="hi-IN"/>
              </w:rPr>
              <w:t xml:space="preserve"> Reguliavimo mechanizmo forma turi būti pritaikyta reguliuoti šalmą dėvint pirštines. Šalmo dydžio reguliavimo sistema neturi savaime atsilaisvinti einant, bėgant.</w:t>
            </w:r>
          </w:p>
          <w:p w14:paraId="28F5F986" w14:textId="3106AB23" w:rsidR="00647082" w:rsidRPr="00647082" w:rsidRDefault="007C4629" w:rsidP="00647082">
            <w:pPr>
              <w:numPr>
                <w:ilvl w:val="0"/>
                <w:numId w:val="11"/>
              </w:numPr>
              <w:contextualSpacing/>
              <w:rPr>
                <w:szCs w:val="24"/>
                <w:lang w:val="lt-LT" w:eastAsia="x-none"/>
              </w:rPr>
            </w:pPr>
            <w:r w:rsidRPr="00BC278E">
              <w:rPr>
                <w:szCs w:val="24"/>
                <w:lang w:val="lt-LT" w:eastAsia="x-none"/>
              </w:rPr>
              <w:t>Šalmo stabilumo palaikymo sistema</w:t>
            </w:r>
            <w:r w:rsidR="00FB6D69">
              <w:rPr>
                <w:szCs w:val="24"/>
                <w:lang w:val="lt-LT" w:eastAsia="x-none"/>
              </w:rPr>
              <w:t>:</w:t>
            </w:r>
            <w:r w:rsidRPr="00BC278E">
              <w:rPr>
                <w:szCs w:val="24"/>
                <w:lang w:val="lt-LT" w:eastAsia="x-none"/>
              </w:rPr>
              <w:t xml:space="preserve"> </w:t>
            </w:r>
            <w:r w:rsidR="00FB6D69">
              <w:rPr>
                <w:szCs w:val="24"/>
                <w:lang w:val="lt-LT" w:eastAsia="x-none"/>
              </w:rPr>
              <w:t>š</w:t>
            </w:r>
            <w:r w:rsidR="00FB6D69" w:rsidRPr="00FB6D69">
              <w:rPr>
                <w:szCs w:val="24"/>
                <w:lang w:val="lt-LT" w:eastAsia="x-none"/>
              </w:rPr>
              <w:t>almas turi turėti stabilumo palaikymo sistemą, sudarytą iš reguliuojam</w:t>
            </w:r>
            <w:r w:rsidR="007366C4">
              <w:rPr>
                <w:szCs w:val="24"/>
                <w:lang w:val="lt-LT" w:eastAsia="x-none"/>
              </w:rPr>
              <w:t xml:space="preserve">o ilgio </w:t>
            </w:r>
            <w:r w:rsidR="00FB6D69" w:rsidRPr="00FB6D69">
              <w:rPr>
                <w:szCs w:val="24"/>
                <w:lang w:val="lt-LT" w:eastAsia="x-none"/>
              </w:rPr>
              <w:t>dirželių, dirželių ilgio reguliatorių</w:t>
            </w:r>
            <w:r w:rsidR="003E0A2E">
              <w:rPr>
                <w:szCs w:val="24"/>
                <w:lang w:val="lt-LT" w:eastAsia="x-none"/>
              </w:rPr>
              <w:t xml:space="preserve">, </w:t>
            </w:r>
            <w:r w:rsidR="003E0A2E" w:rsidRPr="003E0A2E">
              <w:rPr>
                <w:szCs w:val="24"/>
                <w:lang w:val="lt-LT" w:eastAsia="x-none"/>
              </w:rPr>
              <w:t>smakro srities fiksavimo</w:t>
            </w:r>
            <w:r w:rsidR="00FB6D69" w:rsidRPr="00FB6D69">
              <w:rPr>
                <w:szCs w:val="24"/>
                <w:lang w:val="lt-LT" w:eastAsia="x-none"/>
              </w:rPr>
              <w:t xml:space="preserve"> ir greito atsegimo bei užsegimo sagties. Smakro srities fiksavimo detalė turi būti paminkštinta.</w:t>
            </w:r>
            <w:r w:rsidR="00647082">
              <w:rPr>
                <w:szCs w:val="24"/>
                <w:lang w:val="lt-LT" w:eastAsia="x-none"/>
              </w:rPr>
              <w:t xml:space="preserve"> </w:t>
            </w:r>
            <w:r w:rsidR="00647082" w:rsidRPr="00647082">
              <w:rPr>
                <w:szCs w:val="24"/>
                <w:lang w:val="lt-LT" w:eastAsia="x-none"/>
              </w:rPr>
              <w:t>Sistema turi užtikrinti šalmo fiksavimą ant naudotojo galvos.</w:t>
            </w:r>
          </w:p>
          <w:p w14:paraId="0258ABF0" w14:textId="77777777" w:rsidR="007C4629" w:rsidRPr="00BC278E" w:rsidRDefault="007C4629" w:rsidP="007C4629">
            <w:pPr>
              <w:numPr>
                <w:ilvl w:val="0"/>
                <w:numId w:val="11"/>
              </w:numPr>
              <w:contextualSpacing/>
              <w:rPr>
                <w:szCs w:val="24"/>
                <w:lang w:val="lt-LT" w:eastAsia="x-none"/>
              </w:rPr>
            </w:pPr>
            <w:r w:rsidRPr="00BC278E">
              <w:rPr>
                <w:bCs/>
                <w:szCs w:val="24"/>
                <w:lang w:val="lt-LT" w:eastAsia="x-none"/>
              </w:rPr>
              <w:t>Šalmo elementai skirti papildomai įrangai</w:t>
            </w:r>
            <w:r w:rsidRPr="00BC278E">
              <w:rPr>
                <w:szCs w:val="24"/>
                <w:lang w:val="lt-LT" w:eastAsia="x-none"/>
              </w:rPr>
              <w:t>:</w:t>
            </w:r>
          </w:p>
          <w:p w14:paraId="1EC8D2F5" w14:textId="1812A154" w:rsidR="007C4629" w:rsidRPr="00BC278E" w:rsidRDefault="007C4629" w:rsidP="007C4629">
            <w:pPr>
              <w:numPr>
                <w:ilvl w:val="1"/>
                <w:numId w:val="11"/>
              </w:numPr>
              <w:contextualSpacing/>
              <w:rPr>
                <w:szCs w:val="24"/>
                <w:lang w:val="lt-LT" w:eastAsia="x-none"/>
              </w:rPr>
            </w:pPr>
            <w:r w:rsidRPr="00BC278E">
              <w:rPr>
                <w:szCs w:val="24"/>
                <w:lang w:val="lt-LT" w:eastAsia="x-none"/>
              </w:rPr>
              <w:t xml:space="preserve">Ant šalmo gaubto turi būti bent po vieną iš abiejų pusių šoninį bėgelį su priedų tvirtinimo sistema </w:t>
            </w:r>
            <w:r w:rsidRPr="00BC278E">
              <w:rPr>
                <w:bCs/>
                <w:szCs w:val="24"/>
                <w:lang w:val="lt-LT" w:eastAsia="x-none"/>
              </w:rPr>
              <w:t>pagal MIL-STD-1913</w:t>
            </w:r>
            <w:r w:rsidR="00AE5032">
              <w:rPr>
                <w:bCs/>
                <w:szCs w:val="24"/>
                <w:lang w:val="lt-LT" w:eastAsia="x-none"/>
              </w:rPr>
              <w:t xml:space="preserve"> arba lygiavertį standartą</w:t>
            </w:r>
            <w:r w:rsidRPr="00BC278E">
              <w:rPr>
                <w:bCs/>
                <w:szCs w:val="24"/>
                <w:lang w:val="lt-LT" w:eastAsia="x-none"/>
              </w:rPr>
              <w:t>;</w:t>
            </w:r>
          </w:p>
          <w:p w14:paraId="1951C066" w14:textId="77777777" w:rsidR="007C4629" w:rsidRPr="00BC278E" w:rsidRDefault="007C4629" w:rsidP="007C4629">
            <w:pPr>
              <w:numPr>
                <w:ilvl w:val="1"/>
                <w:numId w:val="11"/>
              </w:numPr>
              <w:contextualSpacing/>
              <w:rPr>
                <w:szCs w:val="24"/>
                <w:lang w:val="lt-LT" w:eastAsia="x-none"/>
              </w:rPr>
            </w:pPr>
            <w:r w:rsidRPr="00BC278E">
              <w:rPr>
                <w:bCs/>
                <w:szCs w:val="24"/>
                <w:lang w:val="lt-LT" w:eastAsia="x-none"/>
              </w:rPr>
              <w:t>Turi būti</w:t>
            </w:r>
            <w:r w:rsidRPr="00BC278E">
              <w:rPr>
                <w:szCs w:val="24"/>
                <w:lang w:val="lt-LT" w:eastAsia="x-none"/>
              </w:rPr>
              <w:t xml:space="preserve"> priekinis laikiklis naktinio matymo ar kitam prietaisui.</w:t>
            </w:r>
          </w:p>
          <w:p w14:paraId="704EC6CB" w14:textId="7DE34B58" w:rsidR="007C4629" w:rsidRPr="00BC278E" w:rsidRDefault="007C4629" w:rsidP="007C4629">
            <w:pPr>
              <w:numPr>
                <w:ilvl w:val="1"/>
                <w:numId w:val="11"/>
              </w:numPr>
              <w:contextualSpacing/>
              <w:rPr>
                <w:szCs w:val="24"/>
                <w:lang w:val="lt-LT" w:eastAsia="x-none"/>
              </w:rPr>
            </w:pPr>
            <w:r w:rsidRPr="00BC278E">
              <w:rPr>
                <w:szCs w:val="24"/>
                <w:lang w:val="lt-LT" w:eastAsia="x-none"/>
              </w:rPr>
              <w:t xml:space="preserve">Turi būti bent po vieną tekstilinį Velcro arba lygiaverčio kibaus užsegimo minkštosios (angl. </w:t>
            </w:r>
            <w:r w:rsidR="00AE5032">
              <w:rPr>
                <w:i/>
                <w:iCs/>
                <w:szCs w:val="24"/>
                <w:lang w:val="lt-LT" w:eastAsia="x-none"/>
              </w:rPr>
              <w:t>L</w:t>
            </w:r>
            <w:r w:rsidRPr="00BC278E">
              <w:rPr>
                <w:i/>
                <w:iCs/>
                <w:szCs w:val="24"/>
                <w:lang w:val="lt-LT" w:eastAsia="x-none"/>
              </w:rPr>
              <w:t>oop</w:t>
            </w:r>
            <w:r w:rsidRPr="00BC278E">
              <w:rPr>
                <w:szCs w:val="24"/>
                <w:lang w:val="lt-LT" w:eastAsia="x-none"/>
              </w:rPr>
              <w:t xml:space="preserve">) dalies elementą priedams tvirtinti (spalva tokia pati arba artima šalmo spalvai) </w:t>
            </w:r>
            <w:r w:rsidRPr="00BC278E">
              <w:rPr>
                <w:kern w:val="3"/>
                <w:szCs w:val="24"/>
                <w:lang w:val="lt-LT" w:eastAsia="zh-CN" w:bidi="hi-IN"/>
              </w:rPr>
              <w:t>ant šalmo šonų, gale ir viršuje</w:t>
            </w:r>
            <w:r w:rsidRPr="00BC278E">
              <w:rPr>
                <w:szCs w:val="24"/>
                <w:lang w:val="lt-LT" w:eastAsia="x-none"/>
              </w:rPr>
              <w:t>.</w:t>
            </w:r>
          </w:p>
          <w:p w14:paraId="192D4D5D" w14:textId="77777777" w:rsidR="007C4629" w:rsidRPr="00BC278E" w:rsidRDefault="007C4629" w:rsidP="007C4629">
            <w:pPr>
              <w:numPr>
                <w:ilvl w:val="0"/>
                <w:numId w:val="11"/>
              </w:numPr>
              <w:contextualSpacing/>
              <w:rPr>
                <w:bCs/>
                <w:szCs w:val="24"/>
                <w:lang w:val="lt-LT" w:eastAsia="x-none"/>
              </w:rPr>
            </w:pPr>
            <w:r w:rsidRPr="00BC278E">
              <w:rPr>
                <w:bCs/>
                <w:szCs w:val="24"/>
                <w:lang w:val="lt-LT" w:eastAsia="x-none"/>
              </w:rPr>
              <w:t xml:space="preserve">Medžiagos: </w:t>
            </w:r>
          </w:p>
          <w:p w14:paraId="79FDA6BF" w14:textId="2E935816" w:rsidR="007C4629" w:rsidRPr="00BC278E" w:rsidRDefault="007C4629" w:rsidP="007C4629">
            <w:pPr>
              <w:numPr>
                <w:ilvl w:val="1"/>
                <w:numId w:val="11"/>
              </w:numPr>
              <w:contextualSpacing/>
              <w:rPr>
                <w:bCs/>
                <w:szCs w:val="24"/>
                <w:lang w:val="lt-LT" w:eastAsia="x-none"/>
              </w:rPr>
            </w:pPr>
            <w:r w:rsidRPr="00BC278E">
              <w:rPr>
                <w:bCs/>
                <w:szCs w:val="24"/>
                <w:lang w:val="lt-LT" w:eastAsia="x-none"/>
              </w:rPr>
              <w:lastRenderedPageBreak/>
              <w:t xml:space="preserve"> Šalmo kiauto m</w:t>
            </w:r>
            <w:r w:rsidRPr="00BC278E">
              <w:rPr>
                <w:kern w:val="3"/>
                <w:szCs w:val="24"/>
                <w:lang w:val="lt-LT" w:eastAsia="zh-CN" w:bidi="hi-IN"/>
              </w:rPr>
              <w:t>edžiaga: aramido kompozitas, polietilenas arba analogiškos</w:t>
            </w:r>
            <w:r w:rsidRPr="00BC278E">
              <w:rPr>
                <w:i/>
                <w:iCs/>
                <w:color w:val="00B050"/>
                <w:kern w:val="3"/>
                <w:szCs w:val="24"/>
                <w:lang w:val="lt-LT" w:eastAsia="zh-CN" w:bidi="hi-IN"/>
              </w:rPr>
              <w:t xml:space="preserve"> </w:t>
            </w:r>
            <w:r w:rsidRPr="00BC278E">
              <w:rPr>
                <w:kern w:val="3"/>
                <w:szCs w:val="24"/>
                <w:lang w:val="lt-LT" w:eastAsia="zh-CN" w:bidi="hi-IN"/>
              </w:rPr>
              <w:t>šios techninės specifikacijos reikalavimus (balistinė</w:t>
            </w:r>
            <w:r w:rsidR="00AE5032">
              <w:rPr>
                <w:kern w:val="3"/>
                <w:szCs w:val="24"/>
                <w:lang w:val="lt-LT" w:eastAsia="zh-CN" w:bidi="hi-IN"/>
              </w:rPr>
              <w:t>s</w:t>
            </w:r>
            <w:r w:rsidRPr="00BC278E">
              <w:rPr>
                <w:kern w:val="3"/>
                <w:szCs w:val="24"/>
                <w:lang w:val="lt-LT" w:eastAsia="zh-CN" w:bidi="hi-IN"/>
              </w:rPr>
              <w:t xml:space="preserve"> apsaug</w:t>
            </w:r>
            <w:r w:rsidR="00AE5032">
              <w:rPr>
                <w:kern w:val="3"/>
                <w:szCs w:val="24"/>
                <w:lang w:val="lt-LT" w:eastAsia="zh-CN" w:bidi="hi-IN"/>
              </w:rPr>
              <w:t>os</w:t>
            </w:r>
            <w:r w:rsidRPr="00BC278E">
              <w:rPr>
                <w:kern w:val="3"/>
                <w:szCs w:val="24"/>
                <w:lang w:val="lt-LT" w:eastAsia="zh-CN" w:bidi="hi-IN"/>
              </w:rPr>
              <w:t>, svori</w:t>
            </w:r>
            <w:r w:rsidR="00AE5032">
              <w:rPr>
                <w:kern w:val="3"/>
                <w:szCs w:val="24"/>
                <w:lang w:val="lt-LT" w:eastAsia="zh-CN" w:bidi="hi-IN"/>
              </w:rPr>
              <w:t>o reikalavimus</w:t>
            </w:r>
            <w:r w:rsidRPr="00BC278E">
              <w:rPr>
                <w:kern w:val="3"/>
                <w:szCs w:val="24"/>
                <w:lang w:val="lt-LT" w:eastAsia="zh-CN" w:bidi="hi-IN"/>
              </w:rPr>
              <w:t xml:space="preserve">) atitinkančios medžiagos. </w:t>
            </w:r>
          </w:p>
          <w:p w14:paraId="0DD09D53" w14:textId="2AF06AA2" w:rsidR="007C4629" w:rsidRPr="00BC278E" w:rsidRDefault="007C4629" w:rsidP="007C4629">
            <w:pPr>
              <w:numPr>
                <w:ilvl w:val="1"/>
                <w:numId w:val="11"/>
              </w:numPr>
              <w:contextualSpacing/>
              <w:rPr>
                <w:bCs/>
                <w:szCs w:val="24"/>
                <w:lang w:val="lt-LT" w:eastAsia="x-none"/>
              </w:rPr>
            </w:pPr>
            <w:r w:rsidRPr="00BC278E">
              <w:rPr>
                <w:bCs/>
                <w:szCs w:val="24"/>
                <w:lang w:val="lt-LT" w:eastAsia="x-none"/>
              </w:rPr>
              <w:t>Šalmo ir šalmo priedų (šalmo kevalas, bėgeliai, kibios juostos, dirželiai, sagtys ir t.t.) visi matomi komponentai turi būti matiniai, vienspalviai, spalva – 6003 (</w:t>
            </w:r>
            <w:r w:rsidR="005761B9" w:rsidRPr="005761B9">
              <w:rPr>
                <w:bCs/>
                <w:i/>
                <w:iCs/>
                <w:szCs w:val="24"/>
                <w:lang w:val="lt-LT" w:eastAsia="x-none"/>
              </w:rPr>
              <w:t>O</w:t>
            </w:r>
            <w:r w:rsidRPr="005761B9">
              <w:rPr>
                <w:bCs/>
                <w:i/>
                <w:iCs/>
                <w:szCs w:val="24"/>
                <w:lang w:val="lt-LT" w:eastAsia="x-none"/>
              </w:rPr>
              <w:t>live green)</w:t>
            </w:r>
            <w:r w:rsidRPr="00BC278E">
              <w:rPr>
                <w:bCs/>
                <w:szCs w:val="24"/>
                <w:lang w:val="lt-LT" w:eastAsia="x-none"/>
              </w:rPr>
              <w:t xml:space="preserve"> pagal RAL spalvų katalogą arba artimos spalvos.</w:t>
            </w:r>
          </w:p>
          <w:p w14:paraId="17303D0A" w14:textId="77777777" w:rsidR="007C4629" w:rsidRPr="00BC278E" w:rsidRDefault="007C4629" w:rsidP="007C4629">
            <w:pPr>
              <w:numPr>
                <w:ilvl w:val="0"/>
                <w:numId w:val="11"/>
              </w:numPr>
              <w:contextualSpacing/>
              <w:rPr>
                <w:bCs/>
                <w:szCs w:val="24"/>
                <w:lang w:val="lt-LT" w:eastAsia="x-none"/>
              </w:rPr>
            </w:pPr>
            <w:r w:rsidRPr="00BC278E">
              <w:rPr>
                <w:kern w:val="3"/>
                <w:szCs w:val="24"/>
                <w:lang w:val="lt-LT" w:eastAsia="zh-CN" w:bidi="hi-IN"/>
              </w:rPr>
              <w:t>Šalmo dydis ir svoris:</w:t>
            </w:r>
          </w:p>
          <w:p w14:paraId="30A271D7" w14:textId="167D4D05" w:rsidR="007C4629" w:rsidRPr="00BC278E" w:rsidRDefault="007C4629" w:rsidP="007C4629">
            <w:pPr>
              <w:numPr>
                <w:ilvl w:val="1"/>
                <w:numId w:val="11"/>
              </w:numPr>
              <w:contextualSpacing/>
              <w:rPr>
                <w:bCs/>
                <w:szCs w:val="24"/>
                <w:lang w:val="lt-LT" w:eastAsia="x-none"/>
              </w:rPr>
            </w:pPr>
            <w:r w:rsidRPr="00BC278E">
              <w:rPr>
                <w:bCs/>
                <w:kern w:val="3"/>
                <w:szCs w:val="24"/>
                <w:lang w:val="lt-LT" w:eastAsia="zh-CN" w:bidi="hi-IN"/>
              </w:rPr>
              <w:t xml:space="preserve">Šalmas turi būti bent keturių dydžių, pritaikytų skirtingai galvos apimčiai. Šalmų dydžio diapazonas turi būti tinkamas naudotojams, kurių galvos apimtys yra: mažiausia ne didesnė nei 52 cm, didžiausia - ne mažesnė nei 65 cm. </w:t>
            </w:r>
          </w:p>
          <w:p w14:paraId="62F60A56" w14:textId="77777777" w:rsidR="007C4629" w:rsidRPr="00BC278E" w:rsidRDefault="007C4629" w:rsidP="007C4629">
            <w:pPr>
              <w:numPr>
                <w:ilvl w:val="1"/>
                <w:numId w:val="11"/>
              </w:numPr>
              <w:contextualSpacing/>
              <w:rPr>
                <w:bCs/>
                <w:szCs w:val="24"/>
                <w:lang w:val="lt-LT" w:eastAsia="x-none"/>
              </w:rPr>
            </w:pPr>
            <w:r w:rsidRPr="00BC278E">
              <w:rPr>
                <w:bCs/>
                <w:kern w:val="3"/>
                <w:szCs w:val="24"/>
                <w:lang w:val="lt-LT" w:eastAsia="zh-CN" w:bidi="hi-IN"/>
              </w:rPr>
              <w:t>Didžiausio dydžio šalmo svoris turi būti ne daugiau kaip 1650 g.</w:t>
            </w:r>
          </w:p>
          <w:p w14:paraId="13F77F27" w14:textId="77777777" w:rsidR="007C4629" w:rsidRPr="00BC278E" w:rsidRDefault="007C4629" w:rsidP="007C4629">
            <w:pPr>
              <w:numPr>
                <w:ilvl w:val="0"/>
                <w:numId w:val="11"/>
              </w:numPr>
              <w:contextualSpacing/>
              <w:rPr>
                <w:bCs/>
                <w:szCs w:val="24"/>
                <w:lang w:val="lt-LT" w:eastAsia="x-none"/>
              </w:rPr>
            </w:pPr>
            <w:r w:rsidRPr="00BC278E">
              <w:rPr>
                <w:bCs/>
                <w:szCs w:val="24"/>
                <w:lang w:val="lt-LT" w:eastAsia="x-none"/>
              </w:rPr>
              <w:t>Komplektacija:</w:t>
            </w:r>
          </w:p>
          <w:p w14:paraId="18D5C2F4" w14:textId="77777777" w:rsidR="007C4629" w:rsidRPr="00BC278E" w:rsidRDefault="007C4629" w:rsidP="007C4629">
            <w:pPr>
              <w:numPr>
                <w:ilvl w:val="1"/>
                <w:numId w:val="11"/>
              </w:numPr>
              <w:contextualSpacing/>
              <w:rPr>
                <w:bCs/>
                <w:szCs w:val="24"/>
                <w:lang w:val="lt-LT" w:eastAsia="x-none"/>
              </w:rPr>
            </w:pPr>
            <w:r w:rsidRPr="00BC278E">
              <w:rPr>
                <w:bCs/>
                <w:szCs w:val="24"/>
                <w:lang w:val="lt-LT" w:eastAsia="x-none"/>
              </w:rPr>
              <w:t>Šalmas – 1 vnt.</w:t>
            </w:r>
          </w:p>
          <w:p w14:paraId="5BA4BE91" w14:textId="77777777" w:rsidR="007C4629" w:rsidRPr="00BC278E" w:rsidRDefault="007C4629" w:rsidP="007C4629">
            <w:pPr>
              <w:numPr>
                <w:ilvl w:val="1"/>
                <w:numId w:val="11"/>
              </w:numPr>
              <w:contextualSpacing/>
              <w:rPr>
                <w:bCs/>
                <w:szCs w:val="24"/>
                <w:lang w:val="lt-LT" w:eastAsia="x-none"/>
              </w:rPr>
            </w:pPr>
            <w:r w:rsidRPr="00BC278E">
              <w:rPr>
                <w:bCs/>
                <w:szCs w:val="24"/>
                <w:lang w:val="lt-LT" w:eastAsia="x-none"/>
              </w:rPr>
              <w:t>Transportavimo krepšys – 1 vnt.</w:t>
            </w:r>
          </w:p>
          <w:p w14:paraId="5A2F95CB" w14:textId="77777777" w:rsidR="007C4629" w:rsidRPr="00BC278E" w:rsidRDefault="007C4629" w:rsidP="007C4629">
            <w:pPr>
              <w:numPr>
                <w:ilvl w:val="1"/>
                <w:numId w:val="11"/>
              </w:numPr>
              <w:contextualSpacing/>
              <w:rPr>
                <w:bCs/>
                <w:szCs w:val="24"/>
                <w:lang w:val="lt-LT" w:eastAsia="x-none"/>
              </w:rPr>
            </w:pPr>
            <w:r w:rsidRPr="00BC278E">
              <w:rPr>
                <w:bCs/>
                <w:szCs w:val="24"/>
                <w:lang w:val="lt-LT" w:eastAsia="x-none"/>
              </w:rPr>
              <w:t>Šalmo naudojimo ir priežiūros instrukcija lietuvių kalba – 1 vnt.</w:t>
            </w:r>
          </w:p>
        </w:tc>
      </w:tr>
      <w:tr w:rsidR="007C4629" w:rsidRPr="00961FA2" w14:paraId="162E49FE" w14:textId="77777777" w:rsidTr="00961FA2">
        <w:trPr>
          <w:trHeight w:hRule="exact" w:val="2111"/>
        </w:trPr>
        <w:tc>
          <w:tcPr>
            <w:tcW w:w="709" w:type="dxa"/>
          </w:tcPr>
          <w:p w14:paraId="03704368" w14:textId="77777777" w:rsidR="007C4629" w:rsidRPr="00BC278E" w:rsidRDefault="007C4629" w:rsidP="00763354">
            <w:pPr>
              <w:spacing w:before="120"/>
              <w:jc w:val="center"/>
              <w:rPr>
                <w:rFonts w:eastAsia="Times New Roman"/>
                <w:b/>
                <w:szCs w:val="24"/>
                <w:lang w:val="lt-LT" w:eastAsia="lt-LT"/>
              </w:rPr>
            </w:pPr>
            <w:r w:rsidRPr="00BC278E">
              <w:rPr>
                <w:rFonts w:eastAsia="Times New Roman"/>
                <w:b/>
                <w:szCs w:val="24"/>
                <w:lang w:val="lt-LT" w:eastAsia="lt-LT"/>
              </w:rPr>
              <w:lastRenderedPageBreak/>
              <w:t>3.</w:t>
            </w:r>
          </w:p>
        </w:tc>
        <w:tc>
          <w:tcPr>
            <w:tcW w:w="1701" w:type="dxa"/>
          </w:tcPr>
          <w:p w14:paraId="04D6A38F" w14:textId="77777777" w:rsidR="007C4629" w:rsidRPr="00BC278E" w:rsidRDefault="007C4629" w:rsidP="00763354">
            <w:pPr>
              <w:spacing w:before="120" w:after="120"/>
              <w:rPr>
                <w:rFonts w:eastAsia="Times New Roman"/>
                <w:b/>
                <w:szCs w:val="24"/>
                <w:lang w:val="lt-LT" w:eastAsia="lt-LT"/>
              </w:rPr>
            </w:pPr>
            <w:r w:rsidRPr="00BC278E">
              <w:rPr>
                <w:rFonts w:eastAsia="Times New Roman"/>
                <w:b/>
                <w:szCs w:val="24"/>
                <w:lang w:val="lt-LT" w:eastAsia="lt-LT"/>
              </w:rPr>
              <w:t>Kiti reikalavimai:</w:t>
            </w:r>
          </w:p>
        </w:tc>
        <w:tc>
          <w:tcPr>
            <w:tcW w:w="7371" w:type="dxa"/>
          </w:tcPr>
          <w:p w14:paraId="394D4FF5" w14:textId="77777777" w:rsidR="007C4629" w:rsidRPr="00BC278E" w:rsidRDefault="007C4629" w:rsidP="00763354">
            <w:pPr>
              <w:spacing w:before="120"/>
              <w:rPr>
                <w:rFonts w:eastAsia="Times New Roman"/>
                <w:szCs w:val="24"/>
                <w:lang w:val="lt-LT" w:eastAsia="lt-LT"/>
              </w:rPr>
            </w:pPr>
            <w:r w:rsidRPr="00BC278E">
              <w:rPr>
                <w:rFonts w:eastAsia="Times New Roman"/>
                <w:kern w:val="3"/>
                <w:szCs w:val="24"/>
                <w:lang w:val="lt-LT" w:eastAsia="zh-CN" w:bidi="hi-IN"/>
              </w:rPr>
              <w:t xml:space="preserve">3.1. Šalmas turi būti naujas, nenaudotas. </w:t>
            </w:r>
          </w:p>
          <w:p w14:paraId="66014DE2" w14:textId="77777777" w:rsidR="007C4629" w:rsidRPr="00BC278E" w:rsidRDefault="007C4629" w:rsidP="00763354">
            <w:pPr>
              <w:rPr>
                <w:rFonts w:eastAsia="Times New Roman"/>
                <w:szCs w:val="24"/>
                <w:lang w:val="lt-LT" w:eastAsia="lt-LT"/>
              </w:rPr>
            </w:pPr>
            <w:r w:rsidRPr="00BC278E">
              <w:rPr>
                <w:rFonts w:eastAsia="Times New Roman"/>
                <w:szCs w:val="24"/>
                <w:lang w:val="lt-LT" w:eastAsia="lt-LT"/>
              </w:rPr>
              <w:t>3.2. Garantinis terminas:</w:t>
            </w:r>
          </w:p>
          <w:p w14:paraId="5B15B5CF" w14:textId="6C9C333A" w:rsidR="007C4629" w:rsidRPr="00BC278E" w:rsidRDefault="007C4629" w:rsidP="00763354">
            <w:pPr>
              <w:contextualSpacing/>
              <w:rPr>
                <w:szCs w:val="24"/>
                <w:lang w:val="lt-LT" w:eastAsia="x-none"/>
              </w:rPr>
            </w:pPr>
            <w:r w:rsidRPr="00BC278E">
              <w:rPr>
                <w:szCs w:val="24"/>
                <w:lang w:val="lt-LT" w:eastAsia="x-none"/>
              </w:rPr>
              <w:t xml:space="preserve">3.2.1. Šalmo kevalui suteikiama ne trumpesnė kaip 10 metų </w:t>
            </w:r>
            <w:r w:rsidR="00912AFC" w:rsidRPr="00BC278E">
              <w:rPr>
                <w:szCs w:val="24"/>
                <w:lang w:val="lt-LT" w:eastAsia="x-none"/>
              </w:rPr>
              <w:t>gamintojo garantija</w:t>
            </w:r>
            <w:r w:rsidR="00912AFC" w:rsidRPr="00BC278E">
              <w:rPr>
                <w:szCs w:val="24"/>
                <w:lang w:val="lt-LT" w:eastAsia="x-none"/>
              </w:rPr>
              <w:t xml:space="preserve"> </w:t>
            </w:r>
            <w:r w:rsidRPr="00BC278E">
              <w:rPr>
                <w:szCs w:val="24"/>
                <w:lang w:val="lt-LT" w:eastAsia="x-none"/>
              </w:rPr>
              <w:t>nuo prekių priėmimo perdavimo akto pasirašymo dienos.</w:t>
            </w:r>
          </w:p>
          <w:p w14:paraId="6AECB6D0" w14:textId="69F6F8F0" w:rsidR="007C4629" w:rsidRPr="00BC278E" w:rsidRDefault="007C4629" w:rsidP="00763354">
            <w:pPr>
              <w:rPr>
                <w:rFonts w:eastAsia="Times New Roman"/>
                <w:szCs w:val="24"/>
                <w:lang w:val="lt-LT" w:eastAsia="lt-LT"/>
              </w:rPr>
            </w:pPr>
            <w:r w:rsidRPr="00BC278E">
              <w:rPr>
                <w:rFonts w:eastAsia="Times New Roman"/>
                <w:szCs w:val="24"/>
                <w:lang w:val="lt-LT" w:eastAsia="lt-LT"/>
              </w:rPr>
              <w:t>3.2.2. Kitiems šalmo elementams ir krepšiui – ne trumpesnė ne 2 metų garantija</w:t>
            </w:r>
            <w:r w:rsidR="00961FA2">
              <w:rPr>
                <w:rFonts w:eastAsia="Times New Roman"/>
                <w:szCs w:val="24"/>
                <w:lang w:val="lt-LT" w:eastAsia="lt-LT"/>
              </w:rPr>
              <w:t xml:space="preserve">, </w:t>
            </w:r>
            <w:r w:rsidR="00961FA2" w:rsidRPr="00961FA2">
              <w:rPr>
                <w:lang w:val="lt-LT" w:eastAsia="x-none"/>
              </w:rPr>
              <w:t xml:space="preserve">skaičiuojama </w:t>
            </w:r>
            <w:r w:rsidR="00961FA2" w:rsidRPr="00BC278E">
              <w:rPr>
                <w:szCs w:val="24"/>
                <w:lang w:val="lt-LT" w:eastAsia="x-none"/>
              </w:rPr>
              <w:t>nuo prekių priėmimo perdavimo akto pasirašymo dienos</w:t>
            </w:r>
            <w:r w:rsidR="00961FA2">
              <w:rPr>
                <w:szCs w:val="24"/>
                <w:lang w:val="lt-LT" w:eastAsia="x-none"/>
              </w:rPr>
              <w:t>.</w:t>
            </w:r>
          </w:p>
        </w:tc>
      </w:tr>
    </w:tbl>
    <w:p w14:paraId="18F7A09C" w14:textId="77777777" w:rsidR="00BC278E" w:rsidRPr="00961FA2" w:rsidRDefault="00BC278E" w:rsidP="00BC278E">
      <w:pPr>
        <w:rPr>
          <w:rFonts w:eastAsia="Times New Roman"/>
          <w:szCs w:val="24"/>
          <w:lang w:val="lt-LT"/>
        </w:rPr>
      </w:pPr>
    </w:p>
    <w:p w14:paraId="61CBCCEC" w14:textId="41445196" w:rsidR="007C4629" w:rsidRDefault="00180644" w:rsidP="003355BA">
      <w:pPr>
        <w:jc w:val="center"/>
        <w:rPr>
          <w:bCs/>
          <w:szCs w:val="24"/>
          <w:lang w:val="lt-LT"/>
        </w:rPr>
      </w:pPr>
      <w:r>
        <w:rPr>
          <w:bCs/>
          <w:szCs w:val="24"/>
          <w:lang w:val="lt-LT"/>
        </w:rPr>
        <w:t>___________________________</w:t>
      </w:r>
    </w:p>
    <w:sectPr w:rsidR="007C4629" w:rsidSect="00770F25">
      <w:pgSz w:w="11906" w:h="16838"/>
      <w:pgMar w:top="567" w:right="567" w:bottom="567" w:left="1418"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2F784C" w14:textId="77777777" w:rsidR="008D71B0" w:rsidRDefault="008D71B0" w:rsidP="00E85504">
      <w:r>
        <w:separator/>
      </w:r>
    </w:p>
  </w:endnote>
  <w:endnote w:type="continuationSeparator" w:id="0">
    <w:p w14:paraId="3E95D3F4" w14:textId="77777777" w:rsidR="008D71B0" w:rsidRDefault="008D71B0" w:rsidP="00E855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 w:name="Helvetica Neue">
    <w:altName w:val="Corbel"/>
    <w:panose1 w:val="00000000000000000000"/>
    <w:charset w:val="00"/>
    <w:family w:val="roman"/>
    <w:notTrueType/>
    <w:pitch w:val="default"/>
  </w:font>
  <w:font w:name="Arial Unicode MS">
    <w:panose1 w:val="020B0604020202020204"/>
    <w:charset w:val="00"/>
    <w:family w:val="roman"/>
    <w:pitch w:val="variable"/>
    <w:sig w:usb0="00000003" w:usb1="00000000" w:usb2="00000000" w:usb3="00000000" w:csb0="00000001" w:csb1="00000000"/>
  </w:font>
  <w:font w:name="Univers 45 Light">
    <w:altName w:val="Times New Roman"/>
    <w:charset w:val="BA"/>
    <w:family w:val="swiss"/>
    <w:pitch w:val="variable"/>
    <w:sig w:usb0="00000007" w:usb1="00000000" w:usb2="00000000" w:usb3="00000000" w:csb0="00000093"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323122" w14:textId="77777777" w:rsidR="008D71B0" w:rsidRDefault="008D71B0" w:rsidP="00E85504">
      <w:r>
        <w:separator/>
      </w:r>
    </w:p>
  </w:footnote>
  <w:footnote w:type="continuationSeparator" w:id="0">
    <w:p w14:paraId="43793CB2" w14:textId="77777777" w:rsidR="008D71B0" w:rsidRDefault="008D71B0" w:rsidP="00E8550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D50A00"/>
    <w:multiLevelType w:val="multilevel"/>
    <w:tmpl w:val="59986E04"/>
    <w:lvl w:ilvl="0">
      <w:start w:val="1"/>
      <w:numFmt w:val="decimal"/>
      <w:suff w:val="space"/>
      <w:lvlText w:val="%1."/>
      <w:lvlJc w:val="left"/>
      <w:pPr>
        <w:ind w:left="0" w:firstLine="0"/>
      </w:pPr>
      <w:rPr>
        <w:rFonts w:hint="default"/>
      </w:rPr>
    </w:lvl>
    <w:lvl w:ilvl="1">
      <w:start w:val="1"/>
      <w:numFmt w:val="decimal"/>
      <w:suff w:val="space"/>
      <w:lvlText w:val="%1.%2."/>
      <w:lvlJc w:val="left"/>
      <w:pPr>
        <w:ind w:left="357" w:firstLine="0"/>
      </w:pPr>
      <w:rPr>
        <w:rFonts w:hint="default"/>
      </w:rPr>
    </w:lvl>
    <w:lvl w:ilvl="2">
      <w:start w:val="1"/>
      <w:numFmt w:val="decimal"/>
      <w:suff w:val="space"/>
      <w:lvlText w:val="%1.%2.%3."/>
      <w:lvlJc w:val="left"/>
      <w:pPr>
        <w:ind w:left="714" w:firstLine="0"/>
      </w:pPr>
      <w:rPr>
        <w:rFonts w:hint="default"/>
      </w:rPr>
    </w:lvl>
    <w:lvl w:ilvl="3">
      <w:start w:val="1"/>
      <w:numFmt w:val="decimal"/>
      <w:lvlText w:val="%1.%2.%3.%4."/>
      <w:lvlJc w:val="left"/>
      <w:pPr>
        <w:ind w:left="1071" w:firstLine="0"/>
      </w:pPr>
      <w:rPr>
        <w:rFonts w:hint="default"/>
      </w:rPr>
    </w:lvl>
    <w:lvl w:ilvl="4">
      <w:start w:val="1"/>
      <w:numFmt w:val="decimal"/>
      <w:lvlText w:val="%1.%2.%3.%4.%5."/>
      <w:lvlJc w:val="left"/>
      <w:pPr>
        <w:ind w:left="1428" w:firstLine="0"/>
      </w:pPr>
      <w:rPr>
        <w:rFonts w:hint="default"/>
      </w:rPr>
    </w:lvl>
    <w:lvl w:ilvl="5">
      <w:start w:val="1"/>
      <w:numFmt w:val="decimal"/>
      <w:lvlText w:val="%1.%2.%3.%4.%5.%6."/>
      <w:lvlJc w:val="left"/>
      <w:pPr>
        <w:ind w:left="1785" w:firstLine="0"/>
      </w:pPr>
      <w:rPr>
        <w:rFonts w:hint="default"/>
      </w:rPr>
    </w:lvl>
    <w:lvl w:ilvl="6">
      <w:start w:val="1"/>
      <w:numFmt w:val="decimal"/>
      <w:lvlText w:val="%1.%2.%3.%4.%5.%6.%7."/>
      <w:lvlJc w:val="left"/>
      <w:pPr>
        <w:ind w:left="2142" w:firstLine="0"/>
      </w:pPr>
      <w:rPr>
        <w:rFonts w:hint="default"/>
      </w:rPr>
    </w:lvl>
    <w:lvl w:ilvl="7">
      <w:start w:val="1"/>
      <w:numFmt w:val="decimal"/>
      <w:lvlText w:val="%1.%2.%3.%4.%5.%6.%7.%8."/>
      <w:lvlJc w:val="left"/>
      <w:pPr>
        <w:ind w:left="2499" w:firstLine="0"/>
      </w:pPr>
      <w:rPr>
        <w:rFonts w:hint="default"/>
      </w:rPr>
    </w:lvl>
    <w:lvl w:ilvl="8">
      <w:start w:val="1"/>
      <w:numFmt w:val="decimal"/>
      <w:lvlText w:val="%1.%2.%3.%4.%5.%6.%7.%8.%9."/>
      <w:lvlJc w:val="left"/>
      <w:pPr>
        <w:ind w:left="2856" w:firstLine="0"/>
      </w:pPr>
      <w:rPr>
        <w:rFonts w:hint="default"/>
      </w:rPr>
    </w:lvl>
  </w:abstractNum>
  <w:abstractNum w:abstractNumId="1" w15:restartNumberingAfterBreak="0">
    <w:nsid w:val="26540E94"/>
    <w:multiLevelType w:val="multilevel"/>
    <w:tmpl w:val="59986E04"/>
    <w:lvl w:ilvl="0">
      <w:start w:val="1"/>
      <w:numFmt w:val="decimal"/>
      <w:suff w:val="space"/>
      <w:lvlText w:val="%1."/>
      <w:lvlJc w:val="left"/>
      <w:pPr>
        <w:ind w:left="0" w:firstLine="0"/>
      </w:pPr>
      <w:rPr>
        <w:rFonts w:hint="default"/>
      </w:rPr>
    </w:lvl>
    <w:lvl w:ilvl="1">
      <w:start w:val="1"/>
      <w:numFmt w:val="decimal"/>
      <w:suff w:val="space"/>
      <w:lvlText w:val="%1.%2."/>
      <w:lvlJc w:val="left"/>
      <w:pPr>
        <w:ind w:left="357" w:firstLine="0"/>
      </w:pPr>
      <w:rPr>
        <w:rFonts w:hint="default"/>
      </w:rPr>
    </w:lvl>
    <w:lvl w:ilvl="2">
      <w:start w:val="1"/>
      <w:numFmt w:val="decimal"/>
      <w:suff w:val="space"/>
      <w:lvlText w:val="%1.%2.%3."/>
      <w:lvlJc w:val="left"/>
      <w:pPr>
        <w:ind w:left="714" w:firstLine="0"/>
      </w:pPr>
      <w:rPr>
        <w:rFonts w:hint="default"/>
      </w:rPr>
    </w:lvl>
    <w:lvl w:ilvl="3">
      <w:start w:val="1"/>
      <w:numFmt w:val="decimal"/>
      <w:lvlText w:val="%1.%2.%3.%4."/>
      <w:lvlJc w:val="left"/>
      <w:pPr>
        <w:ind w:left="1071" w:firstLine="0"/>
      </w:pPr>
      <w:rPr>
        <w:rFonts w:hint="default"/>
      </w:rPr>
    </w:lvl>
    <w:lvl w:ilvl="4">
      <w:start w:val="1"/>
      <w:numFmt w:val="decimal"/>
      <w:lvlText w:val="%1.%2.%3.%4.%5."/>
      <w:lvlJc w:val="left"/>
      <w:pPr>
        <w:ind w:left="1428" w:firstLine="0"/>
      </w:pPr>
      <w:rPr>
        <w:rFonts w:hint="default"/>
      </w:rPr>
    </w:lvl>
    <w:lvl w:ilvl="5">
      <w:start w:val="1"/>
      <w:numFmt w:val="decimal"/>
      <w:lvlText w:val="%1.%2.%3.%4.%5.%6."/>
      <w:lvlJc w:val="left"/>
      <w:pPr>
        <w:ind w:left="1785" w:firstLine="0"/>
      </w:pPr>
      <w:rPr>
        <w:rFonts w:hint="default"/>
      </w:rPr>
    </w:lvl>
    <w:lvl w:ilvl="6">
      <w:start w:val="1"/>
      <w:numFmt w:val="decimal"/>
      <w:lvlText w:val="%1.%2.%3.%4.%5.%6.%7."/>
      <w:lvlJc w:val="left"/>
      <w:pPr>
        <w:ind w:left="2142" w:firstLine="0"/>
      </w:pPr>
      <w:rPr>
        <w:rFonts w:hint="default"/>
      </w:rPr>
    </w:lvl>
    <w:lvl w:ilvl="7">
      <w:start w:val="1"/>
      <w:numFmt w:val="decimal"/>
      <w:lvlText w:val="%1.%2.%3.%4.%5.%6.%7.%8."/>
      <w:lvlJc w:val="left"/>
      <w:pPr>
        <w:ind w:left="2499" w:firstLine="0"/>
      </w:pPr>
      <w:rPr>
        <w:rFonts w:hint="default"/>
      </w:rPr>
    </w:lvl>
    <w:lvl w:ilvl="8">
      <w:start w:val="1"/>
      <w:numFmt w:val="decimal"/>
      <w:lvlText w:val="%1.%2.%3.%4.%5.%6.%7.%8.%9."/>
      <w:lvlJc w:val="left"/>
      <w:pPr>
        <w:ind w:left="2856" w:firstLine="0"/>
      </w:pPr>
      <w:rPr>
        <w:rFonts w:hint="default"/>
      </w:rPr>
    </w:lvl>
  </w:abstractNum>
  <w:abstractNum w:abstractNumId="2" w15:restartNumberingAfterBreak="0">
    <w:nsid w:val="2A7A5375"/>
    <w:multiLevelType w:val="multilevel"/>
    <w:tmpl w:val="59986E04"/>
    <w:lvl w:ilvl="0">
      <w:start w:val="1"/>
      <w:numFmt w:val="decimal"/>
      <w:suff w:val="space"/>
      <w:lvlText w:val="%1."/>
      <w:lvlJc w:val="left"/>
      <w:pPr>
        <w:ind w:left="0" w:firstLine="0"/>
      </w:pPr>
      <w:rPr>
        <w:rFonts w:hint="default"/>
      </w:rPr>
    </w:lvl>
    <w:lvl w:ilvl="1">
      <w:start w:val="1"/>
      <w:numFmt w:val="decimal"/>
      <w:suff w:val="space"/>
      <w:lvlText w:val="%1.%2."/>
      <w:lvlJc w:val="left"/>
      <w:pPr>
        <w:ind w:left="357" w:firstLine="0"/>
      </w:pPr>
      <w:rPr>
        <w:rFonts w:hint="default"/>
      </w:rPr>
    </w:lvl>
    <w:lvl w:ilvl="2">
      <w:start w:val="1"/>
      <w:numFmt w:val="decimal"/>
      <w:suff w:val="space"/>
      <w:lvlText w:val="%1.%2.%3."/>
      <w:lvlJc w:val="left"/>
      <w:pPr>
        <w:ind w:left="714" w:firstLine="0"/>
      </w:pPr>
      <w:rPr>
        <w:rFonts w:hint="default"/>
      </w:rPr>
    </w:lvl>
    <w:lvl w:ilvl="3">
      <w:start w:val="1"/>
      <w:numFmt w:val="decimal"/>
      <w:lvlText w:val="%1.%2.%3.%4."/>
      <w:lvlJc w:val="left"/>
      <w:pPr>
        <w:ind w:left="1071" w:firstLine="0"/>
      </w:pPr>
      <w:rPr>
        <w:rFonts w:hint="default"/>
      </w:rPr>
    </w:lvl>
    <w:lvl w:ilvl="4">
      <w:start w:val="1"/>
      <w:numFmt w:val="decimal"/>
      <w:lvlText w:val="%1.%2.%3.%4.%5."/>
      <w:lvlJc w:val="left"/>
      <w:pPr>
        <w:ind w:left="1428" w:firstLine="0"/>
      </w:pPr>
      <w:rPr>
        <w:rFonts w:hint="default"/>
      </w:rPr>
    </w:lvl>
    <w:lvl w:ilvl="5">
      <w:start w:val="1"/>
      <w:numFmt w:val="decimal"/>
      <w:lvlText w:val="%1.%2.%3.%4.%5.%6."/>
      <w:lvlJc w:val="left"/>
      <w:pPr>
        <w:ind w:left="1785" w:firstLine="0"/>
      </w:pPr>
      <w:rPr>
        <w:rFonts w:hint="default"/>
      </w:rPr>
    </w:lvl>
    <w:lvl w:ilvl="6">
      <w:start w:val="1"/>
      <w:numFmt w:val="decimal"/>
      <w:lvlText w:val="%1.%2.%3.%4.%5.%6.%7."/>
      <w:lvlJc w:val="left"/>
      <w:pPr>
        <w:ind w:left="2142" w:firstLine="0"/>
      </w:pPr>
      <w:rPr>
        <w:rFonts w:hint="default"/>
      </w:rPr>
    </w:lvl>
    <w:lvl w:ilvl="7">
      <w:start w:val="1"/>
      <w:numFmt w:val="decimal"/>
      <w:lvlText w:val="%1.%2.%3.%4.%5.%6.%7.%8."/>
      <w:lvlJc w:val="left"/>
      <w:pPr>
        <w:ind w:left="2499" w:firstLine="0"/>
      </w:pPr>
      <w:rPr>
        <w:rFonts w:hint="default"/>
      </w:rPr>
    </w:lvl>
    <w:lvl w:ilvl="8">
      <w:start w:val="1"/>
      <w:numFmt w:val="decimal"/>
      <w:lvlText w:val="%1.%2.%3.%4.%5.%6.%7.%8.%9."/>
      <w:lvlJc w:val="left"/>
      <w:pPr>
        <w:ind w:left="2856" w:firstLine="0"/>
      </w:pPr>
      <w:rPr>
        <w:rFonts w:hint="default"/>
      </w:rPr>
    </w:lvl>
  </w:abstractNum>
  <w:abstractNum w:abstractNumId="3" w15:restartNumberingAfterBreak="0">
    <w:nsid w:val="2B0E056D"/>
    <w:multiLevelType w:val="multilevel"/>
    <w:tmpl w:val="E3747346"/>
    <w:lvl w:ilvl="0">
      <w:start w:val="1"/>
      <w:numFmt w:val="decimal"/>
      <w:suff w:val="space"/>
      <w:lvlText w:val="2.%1."/>
      <w:lvlJc w:val="left"/>
      <w:pPr>
        <w:ind w:left="0" w:firstLine="0"/>
      </w:pPr>
      <w:rPr>
        <w:rFonts w:hint="default"/>
      </w:rPr>
    </w:lvl>
    <w:lvl w:ilvl="1">
      <w:start w:val="1"/>
      <w:numFmt w:val="decimal"/>
      <w:suff w:val="space"/>
      <w:lvlText w:val="2.%1.%2."/>
      <w:lvlJc w:val="left"/>
      <w:pPr>
        <w:ind w:left="0" w:firstLine="0"/>
      </w:pPr>
      <w:rPr>
        <w:rFonts w:hint="default"/>
      </w:rPr>
    </w:lvl>
    <w:lvl w:ilvl="2">
      <w:start w:val="1"/>
      <w:numFmt w:val="decimal"/>
      <w:suff w:val="space"/>
      <w:lvlText w:val="2.%1.%2.%3."/>
      <w:lvlJc w:val="left"/>
      <w:pPr>
        <w:ind w:left="0" w:firstLine="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2F290488"/>
    <w:multiLevelType w:val="multilevel"/>
    <w:tmpl w:val="3ED498DA"/>
    <w:lvl w:ilvl="0">
      <w:start w:val="9"/>
      <w:numFmt w:val="decimal"/>
      <w:suff w:val="space"/>
      <w:lvlText w:val="%1."/>
      <w:lvlJc w:val="left"/>
      <w:pPr>
        <w:ind w:left="0" w:firstLine="0"/>
      </w:pPr>
      <w:rPr>
        <w:rFonts w:hint="default"/>
        <w:i w:val="0"/>
        <w:iCs w:val="0"/>
        <w:color w:val="auto"/>
      </w:rPr>
    </w:lvl>
    <w:lvl w:ilvl="1">
      <w:start w:val="1"/>
      <w:numFmt w:val="decimal"/>
      <w:suff w:val="space"/>
      <w:lvlText w:val="%1.%2."/>
      <w:lvlJc w:val="left"/>
      <w:pPr>
        <w:ind w:left="357" w:firstLine="0"/>
      </w:pPr>
      <w:rPr>
        <w:rFonts w:hint="default"/>
      </w:rPr>
    </w:lvl>
    <w:lvl w:ilvl="2">
      <w:start w:val="1"/>
      <w:numFmt w:val="decimal"/>
      <w:suff w:val="space"/>
      <w:lvlText w:val="%1.%2.%3."/>
      <w:lvlJc w:val="left"/>
      <w:pPr>
        <w:ind w:left="714" w:firstLine="0"/>
      </w:pPr>
      <w:rPr>
        <w:rFonts w:hint="default"/>
        <w:b w:val="0"/>
        <w:bCs w:val="0"/>
      </w:rPr>
    </w:lvl>
    <w:lvl w:ilvl="3">
      <w:start w:val="1"/>
      <w:numFmt w:val="decimal"/>
      <w:suff w:val="space"/>
      <w:lvlText w:val="%1.%2.%3.%4."/>
      <w:lvlJc w:val="left"/>
      <w:pPr>
        <w:ind w:left="1071" w:firstLine="0"/>
      </w:pPr>
      <w:rPr>
        <w:rFonts w:hint="default"/>
      </w:rPr>
    </w:lvl>
    <w:lvl w:ilvl="4">
      <w:start w:val="1"/>
      <w:numFmt w:val="decimal"/>
      <w:lvlText w:val="%1.%2.%3.%4.%5."/>
      <w:lvlJc w:val="left"/>
      <w:pPr>
        <w:ind w:left="1428" w:firstLine="0"/>
      </w:pPr>
      <w:rPr>
        <w:rFonts w:hint="default"/>
      </w:rPr>
    </w:lvl>
    <w:lvl w:ilvl="5">
      <w:start w:val="1"/>
      <w:numFmt w:val="decimal"/>
      <w:lvlText w:val="%1.%2.%3.%4.%5.%6."/>
      <w:lvlJc w:val="left"/>
      <w:pPr>
        <w:ind w:left="1785" w:firstLine="0"/>
      </w:pPr>
      <w:rPr>
        <w:rFonts w:hint="default"/>
      </w:rPr>
    </w:lvl>
    <w:lvl w:ilvl="6">
      <w:start w:val="1"/>
      <w:numFmt w:val="decimal"/>
      <w:lvlText w:val="%1.%2.%3.%4.%5.%6.%7."/>
      <w:lvlJc w:val="left"/>
      <w:pPr>
        <w:ind w:left="2142" w:firstLine="0"/>
      </w:pPr>
      <w:rPr>
        <w:rFonts w:hint="default"/>
      </w:rPr>
    </w:lvl>
    <w:lvl w:ilvl="7">
      <w:start w:val="1"/>
      <w:numFmt w:val="decimal"/>
      <w:lvlText w:val="%1.%2.%3.%4.%5.%6.%7.%8."/>
      <w:lvlJc w:val="left"/>
      <w:pPr>
        <w:ind w:left="2499" w:firstLine="0"/>
      </w:pPr>
      <w:rPr>
        <w:rFonts w:hint="default"/>
      </w:rPr>
    </w:lvl>
    <w:lvl w:ilvl="8">
      <w:start w:val="1"/>
      <w:numFmt w:val="decimal"/>
      <w:lvlText w:val="%1.%2.%3.%4.%5.%6.%7.%8.%9."/>
      <w:lvlJc w:val="left"/>
      <w:pPr>
        <w:ind w:left="2856" w:firstLine="0"/>
      </w:pPr>
      <w:rPr>
        <w:rFonts w:hint="default"/>
      </w:rPr>
    </w:lvl>
  </w:abstractNum>
  <w:abstractNum w:abstractNumId="5" w15:restartNumberingAfterBreak="0">
    <w:nsid w:val="32DB43BB"/>
    <w:multiLevelType w:val="multilevel"/>
    <w:tmpl w:val="59986E04"/>
    <w:lvl w:ilvl="0">
      <w:start w:val="1"/>
      <w:numFmt w:val="decimal"/>
      <w:suff w:val="space"/>
      <w:lvlText w:val="%1."/>
      <w:lvlJc w:val="left"/>
      <w:pPr>
        <w:ind w:left="0" w:firstLine="0"/>
      </w:pPr>
      <w:rPr>
        <w:rFonts w:hint="default"/>
      </w:rPr>
    </w:lvl>
    <w:lvl w:ilvl="1">
      <w:start w:val="1"/>
      <w:numFmt w:val="decimal"/>
      <w:suff w:val="space"/>
      <w:lvlText w:val="%1.%2."/>
      <w:lvlJc w:val="left"/>
      <w:pPr>
        <w:ind w:left="357" w:firstLine="0"/>
      </w:pPr>
      <w:rPr>
        <w:rFonts w:hint="default"/>
      </w:rPr>
    </w:lvl>
    <w:lvl w:ilvl="2">
      <w:start w:val="1"/>
      <w:numFmt w:val="decimal"/>
      <w:suff w:val="space"/>
      <w:lvlText w:val="%1.%2.%3."/>
      <w:lvlJc w:val="left"/>
      <w:pPr>
        <w:ind w:left="714" w:firstLine="0"/>
      </w:pPr>
      <w:rPr>
        <w:rFonts w:hint="default"/>
      </w:rPr>
    </w:lvl>
    <w:lvl w:ilvl="3">
      <w:start w:val="1"/>
      <w:numFmt w:val="decimal"/>
      <w:lvlText w:val="%1.%2.%3.%4."/>
      <w:lvlJc w:val="left"/>
      <w:pPr>
        <w:ind w:left="1071" w:firstLine="0"/>
      </w:pPr>
      <w:rPr>
        <w:rFonts w:hint="default"/>
      </w:rPr>
    </w:lvl>
    <w:lvl w:ilvl="4">
      <w:start w:val="1"/>
      <w:numFmt w:val="decimal"/>
      <w:lvlText w:val="%1.%2.%3.%4.%5."/>
      <w:lvlJc w:val="left"/>
      <w:pPr>
        <w:ind w:left="1428" w:firstLine="0"/>
      </w:pPr>
      <w:rPr>
        <w:rFonts w:hint="default"/>
      </w:rPr>
    </w:lvl>
    <w:lvl w:ilvl="5">
      <w:start w:val="1"/>
      <w:numFmt w:val="decimal"/>
      <w:lvlText w:val="%1.%2.%3.%4.%5.%6."/>
      <w:lvlJc w:val="left"/>
      <w:pPr>
        <w:ind w:left="1785" w:firstLine="0"/>
      </w:pPr>
      <w:rPr>
        <w:rFonts w:hint="default"/>
      </w:rPr>
    </w:lvl>
    <w:lvl w:ilvl="6">
      <w:start w:val="1"/>
      <w:numFmt w:val="decimal"/>
      <w:lvlText w:val="%1.%2.%3.%4.%5.%6.%7."/>
      <w:lvlJc w:val="left"/>
      <w:pPr>
        <w:ind w:left="2142" w:firstLine="0"/>
      </w:pPr>
      <w:rPr>
        <w:rFonts w:hint="default"/>
      </w:rPr>
    </w:lvl>
    <w:lvl w:ilvl="7">
      <w:start w:val="1"/>
      <w:numFmt w:val="decimal"/>
      <w:lvlText w:val="%1.%2.%3.%4.%5.%6.%7.%8."/>
      <w:lvlJc w:val="left"/>
      <w:pPr>
        <w:ind w:left="2499" w:firstLine="0"/>
      </w:pPr>
      <w:rPr>
        <w:rFonts w:hint="default"/>
      </w:rPr>
    </w:lvl>
    <w:lvl w:ilvl="8">
      <w:start w:val="1"/>
      <w:numFmt w:val="decimal"/>
      <w:lvlText w:val="%1.%2.%3.%4.%5.%6.%7.%8.%9."/>
      <w:lvlJc w:val="left"/>
      <w:pPr>
        <w:ind w:left="2856" w:firstLine="0"/>
      </w:pPr>
      <w:rPr>
        <w:rFonts w:hint="default"/>
      </w:rPr>
    </w:lvl>
  </w:abstractNum>
  <w:abstractNum w:abstractNumId="6" w15:restartNumberingAfterBreak="0">
    <w:nsid w:val="43054FDA"/>
    <w:multiLevelType w:val="hybridMultilevel"/>
    <w:tmpl w:val="7828358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52FA0526"/>
    <w:multiLevelType w:val="multilevel"/>
    <w:tmpl w:val="4FBEC444"/>
    <w:lvl w:ilvl="0">
      <w:start w:val="1"/>
      <w:numFmt w:val="decimal"/>
      <w:suff w:val="space"/>
      <w:lvlText w:val="%1."/>
      <w:lvlJc w:val="left"/>
      <w:pPr>
        <w:ind w:left="0" w:firstLine="0"/>
      </w:pPr>
      <w:rPr>
        <w:rFonts w:hint="default"/>
      </w:rPr>
    </w:lvl>
    <w:lvl w:ilvl="1">
      <w:start w:val="1"/>
      <w:numFmt w:val="decimal"/>
      <w:suff w:val="space"/>
      <w:lvlText w:val="%1.%2."/>
      <w:lvlJc w:val="left"/>
      <w:pPr>
        <w:ind w:left="357" w:firstLine="0"/>
      </w:pPr>
      <w:rPr>
        <w:rFonts w:hint="default"/>
        <w:b w:val="0"/>
        <w:bCs w:val="0"/>
        <w:color w:val="auto"/>
      </w:rPr>
    </w:lvl>
    <w:lvl w:ilvl="2">
      <w:start w:val="1"/>
      <w:numFmt w:val="decimal"/>
      <w:suff w:val="space"/>
      <w:lvlText w:val="%1.%2.%3."/>
      <w:lvlJc w:val="left"/>
      <w:pPr>
        <w:ind w:left="714" w:firstLine="0"/>
      </w:pPr>
      <w:rPr>
        <w:rFonts w:hint="default"/>
        <w:b w:val="0"/>
        <w:bCs w:val="0"/>
      </w:rPr>
    </w:lvl>
    <w:lvl w:ilvl="3">
      <w:start w:val="1"/>
      <w:numFmt w:val="decimal"/>
      <w:suff w:val="space"/>
      <w:lvlText w:val="%1.%2.%3.%4."/>
      <w:lvlJc w:val="left"/>
      <w:pPr>
        <w:ind w:left="1071" w:firstLine="0"/>
      </w:pPr>
      <w:rPr>
        <w:rFonts w:hint="default"/>
      </w:rPr>
    </w:lvl>
    <w:lvl w:ilvl="4">
      <w:start w:val="1"/>
      <w:numFmt w:val="decimal"/>
      <w:lvlText w:val="%1.%2.%3.%4.%5."/>
      <w:lvlJc w:val="left"/>
      <w:pPr>
        <w:ind w:left="1428" w:firstLine="0"/>
      </w:pPr>
      <w:rPr>
        <w:rFonts w:hint="default"/>
      </w:rPr>
    </w:lvl>
    <w:lvl w:ilvl="5">
      <w:start w:val="1"/>
      <w:numFmt w:val="decimal"/>
      <w:lvlText w:val="%1.%2.%3.%4.%5.%6."/>
      <w:lvlJc w:val="left"/>
      <w:pPr>
        <w:ind w:left="1785" w:firstLine="0"/>
      </w:pPr>
      <w:rPr>
        <w:rFonts w:hint="default"/>
      </w:rPr>
    </w:lvl>
    <w:lvl w:ilvl="6">
      <w:start w:val="1"/>
      <w:numFmt w:val="decimal"/>
      <w:lvlText w:val="%1.%2.%3.%4.%5.%6.%7."/>
      <w:lvlJc w:val="left"/>
      <w:pPr>
        <w:ind w:left="2142" w:firstLine="0"/>
      </w:pPr>
      <w:rPr>
        <w:rFonts w:hint="default"/>
      </w:rPr>
    </w:lvl>
    <w:lvl w:ilvl="7">
      <w:start w:val="1"/>
      <w:numFmt w:val="decimal"/>
      <w:lvlText w:val="%1.%2.%3.%4.%5.%6.%7.%8."/>
      <w:lvlJc w:val="left"/>
      <w:pPr>
        <w:ind w:left="2499" w:firstLine="0"/>
      </w:pPr>
      <w:rPr>
        <w:rFonts w:hint="default"/>
      </w:rPr>
    </w:lvl>
    <w:lvl w:ilvl="8">
      <w:start w:val="1"/>
      <w:numFmt w:val="decimal"/>
      <w:lvlText w:val="%1.%2.%3.%4.%5.%6.%7.%8.%9."/>
      <w:lvlJc w:val="left"/>
      <w:pPr>
        <w:ind w:left="2856" w:firstLine="0"/>
      </w:pPr>
      <w:rPr>
        <w:rFonts w:hint="default"/>
      </w:rPr>
    </w:lvl>
  </w:abstractNum>
  <w:num w:numId="1" w16cid:durableId="192962771">
    <w:abstractNumId w:val="7"/>
  </w:num>
  <w:num w:numId="2" w16cid:durableId="1755392476">
    <w:abstractNumId w:val="2"/>
  </w:num>
  <w:num w:numId="3" w16cid:durableId="1092164323">
    <w:abstractNumId w:val="1"/>
  </w:num>
  <w:num w:numId="4" w16cid:durableId="661734402">
    <w:abstractNumId w:val="5"/>
  </w:num>
  <w:num w:numId="5" w16cid:durableId="1880580783">
    <w:abstractNumId w:val="0"/>
  </w:num>
  <w:num w:numId="6" w16cid:durableId="1371762738">
    <w:abstractNumId w:val="6"/>
  </w:num>
  <w:num w:numId="7" w16cid:durableId="1110124091">
    <w:abstractNumId w:val="7"/>
    <w:lvlOverride w:ilvl="0">
      <w:lvl w:ilvl="0">
        <w:start w:val="1"/>
        <w:numFmt w:val="decimal"/>
        <w:suff w:val="space"/>
        <w:lvlText w:val="%1."/>
        <w:lvlJc w:val="left"/>
        <w:pPr>
          <w:ind w:left="0" w:firstLine="0"/>
        </w:pPr>
        <w:rPr>
          <w:rFonts w:hint="default"/>
        </w:rPr>
      </w:lvl>
    </w:lvlOverride>
    <w:lvlOverride w:ilvl="1">
      <w:lvl w:ilvl="1">
        <w:start w:val="1"/>
        <w:numFmt w:val="decimal"/>
        <w:suff w:val="space"/>
        <w:lvlText w:val="%1.%2."/>
        <w:lvlJc w:val="left"/>
        <w:pPr>
          <w:ind w:left="397" w:hanging="40"/>
        </w:pPr>
        <w:rPr>
          <w:rFonts w:hint="default"/>
        </w:rPr>
      </w:lvl>
    </w:lvlOverride>
    <w:lvlOverride w:ilvl="2">
      <w:lvl w:ilvl="2">
        <w:start w:val="1"/>
        <w:numFmt w:val="decimal"/>
        <w:suff w:val="space"/>
        <w:lvlText w:val="%1.%2.%3."/>
        <w:lvlJc w:val="left"/>
        <w:pPr>
          <w:ind w:left="714" w:firstLine="0"/>
        </w:pPr>
        <w:rPr>
          <w:rFonts w:hint="default"/>
        </w:rPr>
      </w:lvl>
    </w:lvlOverride>
    <w:lvlOverride w:ilvl="3">
      <w:lvl w:ilvl="3">
        <w:start w:val="1"/>
        <w:numFmt w:val="decimal"/>
        <w:lvlText w:val="%1.%2.%3.%4."/>
        <w:lvlJc w:val="left"/>
        <w:pPr>
          <w:ind w:left="1071" w:firstLine="0"/>
        </w:pPr>
        <w:rPr>
          <w:rFonts w:hint="default"/>
        </w:rPr>
      </w:lvl>
    </w:lvlOverride>
    <w:lvlOverride w:ilvl="4">
      <w:lvl w:ilvl="4">
        <w:start w:val="1"/>
        <w:numFmt w:val="decimal"/>
        <w:lvlText w:val="%1.%2.%3.%4.%5."/>
        <w:lvlJc w:val="left"/>
        <w:pPr>
          <w:ind w:left="1428" w:firstLine="0"/>
        </w:pPr>
        <w:rPr>
          <w:rFonts w:hint="default"/>
        </w:rPr>
      </w:lvl>
    </w:lvlOverride>
    <w:lvlOverride w:ilvl="5">
      <w:lvl w:ilvl="5">
        <w:start w:val="1"/>
        <w:numFmt w:val="decimal"/>
        <w:lvlText w:val="%1.%2.%3.%4.%5.%6."/>
        <w:lvlJc w:val="left"/>
        <w:pPr>
          <w:ind w:left="1785" w:firstLine="0"/>
        </w:pPr>
        <w:rPr>
          <w:rFonts w:hint="default"/>
        </w:rPr>
      </w:lvl>
    </w:lvlOverride>
    <w:lvlOverride w:ilvl="6">
      <w:lvl w:ilvl="6">
        <w:start w:val="1"/>
        <w:numFmt w:val="decimal"/>
        <w:lvlText w:val="%1.%2.%3.%4.%5.%6.%7."/>
        <w:lvlJc w:val="left"/>
        <w:pPr>
          <w:ind w:left="2142" w:firstLine="0"/>
        </w:pPr>
        <w:rPr>
          <w:rFonts w:hint="default"/>
        </w:rPr>
      </w:lvl>
    </w:lvlOverride>
    <w:lvlOverride w:ilvl="7">
      <w:lvl w:ilvl="7">
        <w:start w:val="1"/>
        <w:numFmt w:val="decimal"/>
        <w:lvlText w:val="%1.%2.%3.%4.%5.%6.%7.%8."/>
        <w:lvlJc w:val="left"/>
        <w:pPr>
          <w:ind w:left="2499" w:firstLine="0"/>
        </w:pPr>
        <w:rPr>
          <w:rFonts w:hint="default"/>
        </w:rPr>
      </w:lvl>
    </w:lvlOverride>
    <w:lvlOverride w:ilvl="8">
      <w:lvl w:ilvl="8">
        <w:start w:val="1"/>
        <w:numFmt w:val="decimal"/>
        <w:lvlText w:val="%1.%2.%3.%4.%5.%6.%7.%8.%9."/>
        <w:lvlJc w:val="left"/>
        <w:pPr>
          <w:ind w:left="2856" w:firstLine="0"/>
        </w:pPr>
        <w:rPr>
          <w:rFonts w:hint="default"/>
        </w:rPr>
      </w:lvl>
    </w:lvlOverride>
  </w:num>
  <w:num w:numId="8" w16cid:durableId="1155798169">
    <w:abstractNumId w:val="7"/>
    <w:lvlOverride w:ilvl="0">
      <w:lvl w:ilvl="0">
        <w:start w:val="1"/>
        <w:numFmt w:val="decimal"/>
        <w:suff w:val="space"/>
        <w:lvlText w:val="%1."/>
        <w:lvlJc w:val="left"/>
        <w:pPr>
          <w:ind w:left="0" w:firstLine="0"/>
        </w:pPr>
        <w:rPr>
          <w:rFonts w:hint="default"/>
        </w:rPr>
      </w:lvl>
    </w:lvlOverride>
    <w:lvlOverride w:ilvl="1">
      <w:lvl w:ilvl="1">
        <w:start w:val="1"/>
        <w:numFmt w:val="decimal"/>
        <w:suff w:val="space"/>
        <w:lvlText w:val="%1.%2."/>
        <w:lvlJc w:val="left"/>
        <w:pPr>
          <w:ind w:left="340" w:firstLine="0"/>
        </w:pPr>
        <w:rPr>
          <w:rFonts w:hint="default"/>
        </w:rPr>
      </w:lvl>
    </w:lvlOverride>
    <w:lvlOverride w:ilvl="2">
      <w:lvl w:ilvl="2">
        <w:start w:val="1"/>
        <w:numFmt w:val="decimal"/>
        <w:suff w:val="space"/>
        <w:lvlText w:val="%1.%2.%3."/>
        <w:lvlJc w:val="left"/>
        <w:pPr>
          <w:ind w:left="714" w:firstLine="0"/>
        </w:pPr>
        <w:rPr>
          <w:rFonts w:hint="default"/>
        </w:rPr>
      </w:lvl>
    </w:lvlOverride>
    <w:lvlOverride w:ilvl="3">
      <w:lvl w:ilvl="3">
        <w:start w:val="1"/>
        <w:numFmt w:val="decimal"/>
        <w:lvlText w:val="%1.%2.%3.%4."/>
        <w:lvlJc w:val="left"/>
        <w:pPr>
          <w:ind w:left="1071" w:firstLine="0"/>
        </w:pPr>
        <w:rPr>
          <w:rFonts w:hint="default"/>
        </w:rPr>
      </w:lvl>
    </w:lvlOverride>
    <w:lvlOverride w:ilvl="4">
      <w:lvl w:ilvl="4">
        <w:start w:val="1"/>
        <w:numFmt w:val="decimal"/>
        <w:lvlText w:val="%1.%2.%3.%4.%5."/>
        <w:lvlJc w:val="left"/>
        <w:pPr>
          <w:ind w:left="1428" w:firstLine="0"/>
        </w:pPr>
        <w:rPr>
          <w:rFonts w:hint="default"/>
        </w:rPr>
      </w:lvl>
    </w:lvlOverride>
    <w:lvlOverride w:ilvl="5">
      <w:lvl w:ilvl="5">
        <w:start w:val="1"/>
        <w:numFmt w:val="decimal"/>
        <w:lvlText w:val="%1.%2.%3.%4.%5.%6."/>
        <w:lvlJc w:val="left"/>
        <w:pPr>
          <w:ind w:left="1785" w:firstLine="0"/>
        </w:pPr>
        <w:rPr>
          <w:rFonts w:hint="default"/>
        </w:rPr>
      </w:lvl>
    </w:lvlOverride>
    <w:lvlOverride w:ilvl="6">
      <w:lvl w:ilvl="6">
        <w:start w:val="1"/>
        <w:numFmt w:val="decimal"/>
        <w:lvlText w:val="%1.%2.%3.%4.%5.%6.%7."/>
        <w:lvlJc w:val="left"/>
        <w:pPr>
          <w:ind w:left="2142" w:firstLine="0"/>
        </w:pPr>
        <w:rPr>
          <w:rFonts w:hint="default"/>
        </w:rPr>
      </w:lvl>
    </w:lvlOverride>
    <w:lvlOverride w:ilvl="7">
      <w:lvl w:ilvl="7">
        <w:start w:val="1"/>
        <w:numFmt w:val="decimal"/>
        <w:lvlText w:val="%1.%2.%3.%4.%5.%6.%7.%8."/>
        <w:lvlJc w:val="left"/>
        <w:pPr>
          <w:ind w:left="2499" w:firstLine="0"/>
        </w:pPr>
        <w:rPr>
          <w:rFonts w:hint="default"/>
        </w:rPr>
      </w:lvl>
    </w:lvlOverride>
    <w:lvlOverride w:ilvl="8">
      <w:lvl w:ilvl="8">
        <w:start w:val="1"/>
        <w:numFmt w:val="decimal"/>
        <w:lvlText w:val="%1.%2.%3.%4.%5.%6.%7.%8.%9."/>
        <w:lvlJc w:val="left"/>
        <w:pPr>
          <w:ind w:left="2856" w:firstLine="0"/>
        </w:pPr>
        <w:rPr>
          <w:rFonts w:hint="default"/>
        </w:rPr>
      </w:lvl>
    </w:lvlOverride>
  </w:num>
  <w:num w:numId="9" w16cid:durableId="658536776">
    <w:abstractNumId w:val="7"/>
    <w:lvlOverride w:ilvl="0">
      <w:lvl w:ilvl="0">
        <w:start w:val="1"/>
        <w:numFmt w:val="decimal"/>
        <w:suff w:val="space"/>
        <w:lvlText w:val="%1."/>
        <w:lvlJc w:val="left"/>
        <w:pPr>
          <w:ind w:left="0" w:firstLine="0"/>
        </w:pPr>
        <w:rPr>
          <w:rFonts w:hint="default"/>
        </w:rPr>
      </w:lvl>
    </w:lvlOverride>
    <w:lvlOverride w:ilvl="1">
      <w:lvl w:ilvl="1">
        <w:start w:val="1"/>
        <w:numFmt w:val="decimal"/>
        <w:suff w:val="space"/>
        <w:lvlText w:val="%1.%2."/>
        <w:lvlJc w:val="left"/>
        <w:pPr>
          <w:ind w:left="357" w:firstLine="0"/>
        </w:pPr>
        <w:rPr>
          <w:rFonts w:hint="default"/>
        </w:rPr>
      </w:lvl>
    </w:lvlOverride>
    <w:lvlOverride w:ilvl="2">
      <w:lvl w:ilvl="2">
        <w:start w:val="1"/>
        <w:numFmt w:val="decimal"/>
        <w:suff w:val="space"/>
        <w:lvlText w:val="%1.%2.%3."/>
        <w:lvlJc w:val="left"/>
        <w:pPr>
          <w:ind w:left="714" w:firstLine="0"/>
        </w:pPr>
        <w:rPr>
          <w:rFonts w:hint="default"/>
        </w:rPr>
      </w:lvl>
    </w:lvlOverride>
    <w:lvlOverride w:ilvl="3">
      <w:lvl w:ilvl="3">
        <w:start w:val="1"/>
        <w:numFmt w:val="decimal"/>
        <w:lvlText w:val="%1.%2.%3.%4."/>
        <w:lvlJc w:val="left"/>
        <w:pPr>
          <w:ind w:left="1071" w:firstLine="0"/>
        </w:pPr>
        <w:rPr>
          <w:rFonts w:hint="default"/>
        </w:rPr>
      </w:lvl>
    </w:lvlOverride>
    <w:lvlOverride w:ilvl="4">
      <w:lvl w:ilvl="4">
        <w:start w:val="1"/>
        <w:numFmt w:val="decimal"/>
        <w:lvlText w:val="%1.%2.%3.%4.%5."/>
        <w:lvlJc w:val="left"/>
        <w:pPr>
          <w:ind w:left="1428" w:firstLine="0"/>
        </w:pPr>
        <w:rPr>
          <w:rFonts w:hint="default"/>
        </w:rPr>
      </w:lvl>
    </w:lvlOverride>
    <w:lvlOverride w:ilvl="5">
      <w:lvl w:ilvl="5">
        <w:start w:val="1"/>
        <w:numFmt w:val="decimal"/>
        <w:lvlText w:val="%1.%2.%3.%4.%5.%6."/>
        <w:lvlJc w:val="left"/>
        <w:pPr>
          <w:ind w:left="1785" w:firstLine="0"/>
        </w:pPr>
        <w:rPr>
          <w:rFonts w:hint="default"/>
        </w:rPr>
      </w:lvl>
    </w:lvlOverride>
    <w:lvlOverride w:ilvl="6">
      <w:lvl w:ilvl="6">
        <w:start w:val="1"/>
        <w:numFmt w:val="decimal"/>
        <w:lvlText w:val="%1.%2.%3.%4.%5.%6.%7."/>
        <w:lvlJc w:val="left"/>
        <w:pPr>
          <w:ind w:left="2142" w:firstLine="0"/>
        </w:pPr>
        <w:rPr>
          <w:rFonts w:hint="default"/>
        </w:rPr>
      </w:lvl>
    </w:lvlOverride>
    <w:lvlOverride w:ilvl="7">
      <w:lvl w:ilvl="7">
        <w:start w:val="1"/>
        <w:numFmt w:val="decimal"/>
        <w:lvlText w:val="%1.%2.%3.%4.%5.%6.%7.%8."/>
        <w:lvlJc w:val="left"/>
        <w:pPr>
          <w:ind w:left="2499" w:firstLine="0"/>
        </w:pPr>
        <w:rPr>
          <w:rFonts w:hint="default"/>
        </w:rPr>
      </w:lvl>
    </w:lvlOverride>
    <w:lvlOverride w:ilvl="8">
      <w:lvl w:ilvl="8">
        <w:start w:val="1"/>
        <w:numFmt w:val="decimal"/>
        <w:lvlText w:val="%1.%2.%3.%4.%5.%6.%7.%8.%9."/>
        <w:lvlJc w:val="left"/>
        <w:pPr>
          <w:ind w:left="2856" w:firstLine="0"/>
        </w:pPr>
        <w:rPr>
          <w:rFonts w:hint="default"/>
        </w:rPr>
      </w:lvl>
    </w:lvlOverride>
  </w:num>
  <w:num w:numId="10" w16cid:durableId="290209257">
    <w:abstractNumId w:val="4"/>
  </w:num>
  <w:num w:numId="11" w16cid:durableId="77683019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efaultTabStop w:val="1296"/>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397E"/>
    <w:rsid w:val="00002A3A"/>
    <w:rsid w:val="0000487F"/>
    <w:rsid w:val="00004EDE"/>
    <w:rsid w:val="00005BE1"/>
    <w:rsid w:val="00006E4B"/>
    <w:rsid w:val="00012C00"/>
    <w:rsid w:val="00012D29"/>
    <w:rsid w:val="00021BE6"/>
    <w:rsid w:val="00030667"/>
    <w:rsid w:val="00031292"/>
    <w:rsid w:val="00031C2C"/>
    <w:rsid w:val="000320E2"/>
    <w:rsid w:val="000352E8"/>
    <w:rsid w:val="00041297"/>
    <w:rsid w:val="00042607"/>
    <w:rsid w:val="0004385F"/>
    <w:rsid w:val="0004738D"/>
    <w:rsid w:val="000505E9"/>
    <w:rsid w:val="00050BFD"/>
    <w:rsid w:val="0005219F"/>
    <w:rsid w:val="000522BB"/>
    <w:rsid w:val="00062A1F"/>
    <w:rsid w:val="000644DE"/>
    <w:rsid w:val="00065E59"/>
    <w:rsid w:val="00070D1F"/>
    <w:rsid w:val="0007227B"/>
    <w:rsid w:val="0007436D"/>
    <w:rsid w:val="0008130D"/>
    <w:rsid w:val="00085F2D"/>
    <w:rsid w:val="00091532"/>
    <w:rsid w:val="000946FF"/>
    <w:rsid w:val="00095682"/>
    <w:rsid w:val="00097BDE"/>
    <w:rsid w:val="000A0AFB"/>
    <w:rsid w:val="000A1B47"/>
    <w:rsid w:val="000A2A9D"/>
    <w:rsid w:val="000A3EB9"/>
    <w:rsid w:val="000B115D"/>
    <w:rsid w:val="000B2DE5"/>
    <w:rsid w:val="000B3528"/>
    <w:rsid w:val="000B7C93"/>
    <w:rsid w:val="000C02AC"/>
    <w:rsid w:val="000C0648"/>
    <w:rsid w:val="000C1202"/>
    <w:rsid w:val="000C1B52"/>
    <w:rsid w:val="000C52BF"/>
    <w:rsid w:val="000C7B42"/>
    <w:rsid w:val="000D1F13"/>
    <w:rsid w:val="000D2168"/>
    <w:rsid w:val="000D3EA8"/>
    <w:rsid w:val="000D4D7A"/>
    <w:rsid w:val="000D67B8"/>
    <w:rsid w:val="000D72D9"/>
    <w:rsid w:val="000D7763"/>
    <w:rsid w:val="000D7CF0"/>
    <w:rsid w:val="000E0BCA"/>
    <w:rsid w:val="000E0E79"/>
    <w:rsid w:val="000E1DB8"/>
    <w:rsid w:val="000E38FA"/>
    <w:rsid w:val="000E7A5D"/>
    <w:rsid w:val="000F6279"/>
    <w:rsid w:val="000F6BDC"/>
    <w:rsid w:val="00101094"/>
    <w:rsid w:val="00101D2E"/>
    <w:rsid w:val="00102D2A"/>
    <w:rsid w:val="00102D31"/>
    <w:rsid w:val="0010751D"/>
    <w:rsid w:val="00112C37"/>
    <w:rsid w:val="00113DB5"/>
    <w:rsid w:val="00116154"/>
    <w:rsid w:val="0013030A"/>
    <w:rsid w:val="001315F8"/>
    <w:rsid w:val="001324F5"/>
    <w:rsid w:val="00133B52"/>
    <w:rsid w:val="001363C8"/>
    <w:rsid w:val="00141EC4"/>
    <w:rsid w:val="00141F04"/>
    <w:rsid w:val="001435D4"/>
    <w:rsid w:val="001452AC"/>
    <w:rsid w:val="00151FA3"/>
    <w:rsid w:val="001527E0"/>
    <w:rsid w:val="00152A61"/>
    <w:rsid w:val="0015475A"/>
    <w:rsid w:val="00163008"/>
    <w:rsid w:val="00164F2E"/>
    <w:rsid w:val="00167671"/>
    <w:rsid w:val="001678C1"/>
    <w:rsid w:val="0017130D"/>
    <w:rsid w:val="00172461"/>
    <w:rsid w:val="00173C4A"/>
    <w:rsid w:val="00175880"/>
    <w:rsid w:val="001767BF"/>
    <w:rsid w:val="0017681C"/>
    <w:rsid w:val="001771A5"/>
    <w:rsid w:val="0017769E"/>
    <w:rsid w:val="00180326"/>
    <w:rsid w:val="00180644"/>
    <w:rsid w:val="001807E2"/>
    <w:rsid w:val="00181962"/>
    <w:rsid w:val="00184119"/>
    <w:rsid w:val="00190A3A"/>
    <w:rsid w:val="001929FA"/>
    <w:rsid w:val="00195967"/>
    <w:rsid w:val="00196436"/>
    <w:rsid w:val="0019663F"/>
    <w:rsid w:val="001A05C1"/>
    <w:rsid w:val="001A3522"/>
    <w:rsid w:val="001A621F"/>
    <w:rsid w:val="001A6952"/>
    <w:rsid w:val="001B0242"/>
    <w:rsid w:val="001B2658"/>
    <w:rsid w:val="001B344C"/>
    <w:rsid w:val="001B4C8D"/>
    <w:rsid w:val="001B50D2"/>
    <w:rsid w:val="001B55DD"/>
    <w:rsid w:val="001C330C"/>
    <w:rsid w:val="001C3E49"/>
    <w:rsid w:val="001C5375"/>
    <w:rsid w:val="001D08E0"/>
    <w:rsid w:val="001E5DFB"/>
    <w:rsid w:val="001E7ABE"/>
    <w:rsid w:val="001F234E"/>
    <w:rsid w:val="001F3F90"/>
    <w:rsid w:val="001F416C"/>
    <w:rsid w:val="001F6571"/>
    <w:rsid w:val="001F6871"/>
    <w:rsid w:val="0020156F"/>
    <w:rsid w:val="00203AEA"/>
    <w:rsid w:val="00205DF2"/>
    <w:rsid w:val="00210DAE"/>
    <w:rsid w:val="00213787"/>
    <w:rsid w:val="0021540F"/>
    <w:rsid w:val="00215ED8"/>
    <w:rsid w:val="00217C4D"/>
    <w:rsid w:val="00222ACD"/>
    <w:rsid w:val="00222EA8"/>
    <w:rsid w:val="00226BAA"/>
    <w:rsid w:val="00230C91"/>
    <w:rsid w:val="002341DA"/>
    <w:rsid w:val="0024255C"/>
    <w:rsid w:val="00243194"/>
    <w:rsid w:val="002442E6"/>
    <w:rsid w:val="00250D60"/>
    <w:rsid w:val="0025104C"/>
    <w:rsid w:val="0025196D"/>
    <w:rsid w:val="0025217E"/>
    <w:rsid w:val="002529E0"/>
    <w:rsid w:val="00253501"/>
    <w:rsid w:val="00253F07"/>
    <w:rsid w:val="00254E8A"/>
    <w:rsid w:val="0025733C"/>
    <w:rsid w:val="00257633"/>
    <w:rsid w:val="00260155"/>
    <w:rsid w:val="0026245F"/>
    <w:rsid w:val="002664EC"/>
    <w:rsid w:val="002666EF"/>
    <w:rsid w:val="0026675A"/>
    <w:rsid w:val="0027035A"/>
    <w:rsid w:val="002703FF"/>
    <w:rsid w:val="0027045E"/>
    <w:rsid w:val="00274882"/>
    <w:rsid w:val="00274E2B"/>
    <w:rsid w:val="002752C6"/>
    <w:rsid w:val="00280A92"/>
    <w:rsid w:val="00281B7A"/>
    <w:rsid w:val="00282CE2"/>
    <w:rsid w:val="00286CF3"/>
    <w:rsid w:val="002873A0"/>
    <w:rsid w:val="00287FB5"/>
    <w:rsid w:val="00292518"/>
    <w:rsid w:val="002936B9"/>
    <w:rsid w:val="00294D7C"/>
    <w:rsid w:val="00296288"/>
    <w:rsid w:val="00296478"/>
    <w:rsid w:val="00297054"/>
    <w:rsid w:val="002A773D"/>
    <w:rsid w:val="002B110B"/>
    <w:rsid w:val="002B1FAC"/>
    <w:rsid w:val="002B3677"/>
    <w:rsid w:val="002B426D"/>
    <w:rsid w:val="002B6F30"/>
    <w:rsid w:val="002B71EA"/>
    <w:rsid w:val="002C0798"/>
    <w:rsid w:val="002C2458"/>
    <w:rsid w:val="002C2DF8"/>
    <w:rsid w:val="002C3829"/>
    <w:rsid w:val="002C645A"/>
    <w:rsid w:val="002D3CC1"/>
    <w:rsid w:val="002D717F"/>
    <w:rsid w:val="002D7884"/>
    <w:rsid w:val="002E21D5"/>
    <w:rsid w:val="002E280B"/>
    <w:rsid w:val="002E3129"/>
    <w:rsid w:val="002E3538"/>
    <w:rsid w:val="002E60AB"/>
    <w:rsid w:val="002F0305"/>
    <w:rsid w:val="002F11F0"/>
    <w:rsid w:val="002F21BB"/>
    <w:rsid w:val="002F7996"/>
    <w:rsid w:val="00302E2F"/>
    <w:rsid w:val="0030534A"/>
    <w:rsid w:val="003133AD"/>
    <w:rsid w:val="00315655"/>
    <w:rsid w:val="003211C1"/>
    <w:rsid w:val="003215F3"/>
    <w:rsid w:val="003216C6"/>
    <w:rsid w:val="00323DEA"/>
    <w:rsid w:val="00324EAE"/>
    <w:rsid w:val="003271B5"/>
    <w:rsid w:val="00327954"/>
    <w:rsid w:val="003315B1"/>
    <w:rsid w:val="0033183A"/>
    <w:rsid w:val="00331E0E"/>
    <w:rsid w:val="00332206"/>
    <w:rsid w:val="00334169"/>
    <w:rsid w:val="003355BA"/>
    <w:rsid w:val="00335803"/>
    <w:rsid w:val="00336766"/>
    <w:rsid w:val="00336E33"/>
    <w:rsid w:val="0033724A"/>
    <w:rsid w:val="00344032"/>
    <w:rsid w:val="003441DE"/>
    <w:rsid w:val="00345527"/>
    <w:rsid w:val="00346053"/>
    <w:rsid w:val="0034641D"/>
    <w:rsid w:val="00350736"/>
    <w:rsid w:val="003535A6"/>
    <w:rsid w:val="00353749"/>
    <w:rsid w:val="00353AA3"/>
    <w:rsid w:val="003541AB"/>
    <w:rsid w:val="00354C16"/>
    <w:rsid w:val="00360BCE"/>
    <w:rsid w:val="0036168E"/>
    <w:rsid w:val="0036193B"/>
    <w:rsid w:val="00365B3B"/>
    <w:rsid w:val="00365BD6"/>
    <w:rsid w:val="003702DC"/>
    <w:rsid w:val="003705EE"/>
    <w:rsid w:val="003714C5"/>
    <w:rsid w:val="003757D9"/>
    <w:rsid w:val="00386F83"/>
    <w:rsid w:val="0038773E"/>
    <w:rsid w:val="00392827"/>
    <w:rsid w:val="00394007"/>
    <w:rsid w:val="003967AB"/>
    <w:rsid w:val="0039764E"/>
    <w:rsid w:val="003A007A"/>
    <w:rsid w:val="003A07CC"/>
    <w:rsid w:val="003A0BD0"/>
    <w:rsid w:val="003A0FAE"/>
    <w:rsid w:val="003A25DF"/>
    <w:rsid w:val="003A3717"/>
    <w:rsid w:val="003A3B7B"/>
    <w:rsid w:val="003A3C81"/>
    <w:rsid w:val="003A4F83"/>
    <w:rsid w:val="003A5409"/>
    <w:rsid w:val="003A54C4"/>
    <w:rsid w:val="003A76C4"/>
    <w:rsid w:val="003A7770"/>
    <w:rsid w:val="003B0244"/>
    <w:rsid w:val="003B60C9"/>
    <w:rsid w:val="003B6555"/>
    <w:rsid w:val="003B7BEC"/>
    <w:rsid w:val="003C418B"/>
    <w:rsid w:val="003C53E1"/>
    <w:rsid w:val="003C6064"/>
    <w:rsid w:val="003C7115"/>
    <w:rsid w:val="003C7342"/>
    <w:rsid w:val="003C7755"/>
    <w:rsid w:val="003D0575"/>
    <w:rsid w:val="003D5A9A"/>
    <w:rsid w:val="003D5FFF"/>
    <w:rsid w:val="003D7498"/>
    <w:rsid w:val="003E0A2E"/>
    <w:rsid w:val="003E0AE1"/>
    <w:rsid w:val="003E1A13"/>
    <w:rsid w:val="003E1C48"/>
    <w:rsid w:val="003E1E4E"/>
    <w:rsid w:val="003E2927"/>
    <w:rsid w:val="003E3BBB"/>
    <w:rsid w:val="003E3F4C"/>
    <w:rsid w:val="003E596D"/>
    <w:rsid w:val="003E5BA5"/>
    <w:rsid w:val="003E661A"/>
    <w:rsid w:val="003E768F"/>
    <w:rsid w:val="003F124C"/>
    <w:rsid w:val="003F20A8"/>
    <w:rsid w:val="003F4316"/>
    <w:rsid w:val="003F66B0"/>
    <w:rsid w:val="00401B02"/>
    <w:rsid w:val="004022CC"/>
    <w:rsid w:val="00406484"/>
    <w:rsid w:val="00411ADC"/>
    <w:rsid w:val="00413601"/>
    <w:rsid w:val="00414A16"/>
    <w:rsid w:val="00421697"/>
    <w:rsid w:val="00431D89"/>
    <w:rsid w:val="00434713"/>
    <w:rsid w:val="0043497C"/>
    <w:rsid w:val="00435495"/>
    <w:rsid w:val="00436256"/>
    <w:rsid w:val="00440553"/>
    <w:rsid w:val="00440F03"/>
    <w:rsid w:val="00441D76"/>
    <w:rsid w:val="0044266F"/>
    <w:rsid w:val="00444D08"/>
    <w:rsid w:val="0044527E"/>
    <w:rsid w:val="004454FD"/>
    <w:rsid w:val="004457A1"/>
    <w:rsid w:val="00445A2D"/>
    <w:rsid w:val="00446820"/>
    <w:rsid w:val="00446849"/>
    <w:rsid w:val="0045143B"/>
    <w:rsid w:val="00451B15"/>
    <w:rsid w:val="00456C64"/>
    <w:rsid w:val="00457EBC"/>
    <w:rsid w:val="00463482"/>
    <w:rsid w:val="004655C9"/>
    <w:rsid w:val="0047053F"/>
    <w:rsid w:val="0048351A"/>
    <w:rsid w:val="00483A85"/>
    <w:rsid w:val="00484F33"/>
    <w:rsid w:val="00485137"/>
    <w:rsid w:val="00486C50"/>
    <w:rsid w:val="00487010"/>
    <w:rsid w:val="004921B0"/>
    <w:rsid w:val="00492924"/>
    <w:rsid w:val="00493769"/>
    <w:rsid w:val="00496424"/>
    <w:rsid w:val="0049723C"/>
    <w:rsid w:val="004A0C4C"/>
    <w:rsid w:val="004A103C"/>
    <w:rsid w:val="004A1647"/>
    <w:rsid w:val="004A2262"/>
    <w:rsid w:val="004A3A70"/>
    <w:rsid w:val="004A4188"/>
    <w:rsid w:val="004A49DA"/>
    <w:rsid w:val="004A65DB"/>
    <w:rsid w:val="004B1C45"/>
    <w:rsid w:val="004B7685"/>
    <w:rsid w:val="004C0DD5"/>
    <w:rsid w:val="004C2FFD"/>
    <w:rsid w:val="004C42C7"/>
    <w:rsid w:val="004C4FC4"/>
    <w:rsid w:val="004C646D"/>
    <w:rsid w:val="004D11AE"/>
    <w:rsid w:val="004D5C23"/>
    <w:rsid w:val="004D7A00"/>
    <w:rsid w:val="004E1594"/>
    <w:rsid w:val="004F0EE1"/>
    <w:rsid w:val="004F274E"/>
    <w:rsid w:val="0050013B"/>
    <w:rsid w:val="0050268D"/>
    <w:rsid w:val="00504EE7"/>
    <w:rsid w:val="00506BB4"/>
    <w:rsid w:val="00507268"/>
    <w:rsid w:val="00510269"/>
    <w:rsid w:val="0051664E"/>
    <w:rsid w:val="005169E8"/>
    <w:rsid w:val="00517018"/>
    <w:rsid w:val="005227DC"/>
    <w:rsid w:val="00524307"/>
    <w:rsid w:val="00530DC4"/>
    <w:rsid w:val="00531C7D"/>
    <w:rsid w:val="00535283"/>
    <w:rsid w:val="005418CA"/>
    <w:rsid w:val="00541D69"/>
    <w:rsid w:val="00546BDD"/>
    <w:rsid w:val="005506F8"/>
    <w:rsid w:val="00551CFE"/>
    <w:rsid w:val="00553BC9"/>
    <w:rsid w:val="00553D61"/>
    <w:rsid w:val="005558BB"/>
    <w:rsid w:val="005564F9"/>
    <w:rsid w:val="00556DF0"/>
    <w:rsid w:val="00556F90"/>
    <w:rsid w:val="005612B3"/>
    <w:rsid w:val="00561300"/>
    <w:rsid w:val="005632DE"/>
    <w:rsid w:val="00565E65"/>
    <w:rsid w:val="005668F4"/>
    <w:rsid w:val="00567660"/>
    <w:rsid w:val="00567B8A"/>
    <w:rsid w:val="00570643"/>
    <w:rsid w:val="0057558A"/>
    <w:rsid w:val="005761B9"/>
    <w:rsid w:val="005808BC"/>
    <w:rsid w:val="00582065"/>
    <w:rsid w:val="005829B9"/>
    <w:rsid w:val="005832BF"/>
    <w:rsid w:val="00585A87"/>
    <w:rsid w:val="00590BBE"/>
    <w:rsid w:val="00592160"/>
    <w:rsid w:val="005947B4"/>
    <w:rsid w:val="0059521D"/>
    <w:rsid w:val="005957BF"/>
    <w:rsid w:val="005963BF"/>
    <w:rsid w:val="00596D92"/>
    <w:rsid w:val="00597393"/>
    <w:rsid w:val="005A43B0"/>
    <w:rsid w:val="005A47E5"/>
    <w:rsid w:val="005A4CB2"/>
    <w:rsid w:val="005A52DD"/>
    <w:rsid w:val="005A7F9D"/>
    <w:rsid w:val="005B03DE"/>
    <w:rsid w:val="005B4F6A"/>
    <w:rsid w:val="005B6CA0"/>
    <w:rsid w:val="005C0FBD"/>
    <w:rsid w:val="005C2329"/>
    <w:rsid w:val="005C3289"/>
    <w:rsid w:val="005C647E"/>
    <w:rsid w:val="005C75B7"/>
    <w:rsid w:val="005D37C9"/>
    <w:rsid w:val="005D68A1"/>
    <w:rsid w:val="005D6DCD"/>
    <w:rsid w:val="005E2039"/>
    <w:rsid w:val="005E221C"/>
    <w:rsid w:val="005E49AF"/>
    <w:rsid w:val="005E6486"/>
    <w:rsid w:val="005E737D"/>
    <w:rsid w:val="005F3698"/>
    <w:rsid w:val="005F7A10"/>
    <w:rsid w:val="00605183"/>
    <w:rsid w:val="006065BB"/>
    <w:rsid w:val="00606D3B"/>
    <w:rsid w:val="006077E3"/>
    <w:rsid w:val="00607F81"/>
    <w:rsid w:val="00612954"/>
    <w:rsid w:val="0061517C"/>
    <w:rsid w:val="0061517D"/>
    <w:rsid w:val="0061704E"/>
    <w:rsid w:val="0061709A"/>
    <w:rsid w:val="0061739E"/>
    <w:rsid w:val="006223F4"/>
    <w:rsid w:val="00622FDA"/>
    <w:rsid w:val="0062795B"/>
    <w:rsid w:val="0063276A"/>
    <w:rsid w:val="00635B85"/>
    <w:rsid w:val="006412DF"/>
    <w:rsid w:val="006418A9"/>
    <w:rsid w:val="00643B01"/>
    <w:rsid w:val="00644628"/>
    <w:rsid w:val="00645E1F"/>
    <w:rsid w:val="006469E7"/>
    <w:rsid w:val="00646E67"/>
    <w:rsid w:val="00647082"/>
    <w:rsid w:val="006502D5"/>
    <w:rsid w:val="00650908"/>
    <w:rsid w:val="00651BB4"/>
    <w:rsid w:val="00655F69"/>
    <w:rsid w:val="00660134"/>
    <w:rsid w:val="006602DE"/>
    <w:rsid w:val="0066191E"/>
    <w:rsid w:val="00661E01"/>
    <w:rsid w:val="00662756"/>
    <w:rsid w:val="00667A46"/>
    <w:rsid w:val="006701D3"/>
    <w:rsid w:val="0067042D"/>
    <w:rsid w:val="00672D4B"/>
    <w:rsid w:val="00675965"/>
    <w:rsid w:val="00676C9B"/>
    <w:rsid w:val="0068214E"/>
    <w:rsid w:val="00684278"/>
    <w:rsid w:val="00692C44"/>
    <w:rsid w:val="006936B6"/>
    <w:rsid w:val="006A0664"/>
    <w:rsid w:val="006A0D5F"/>
    <w:rsid w:val="006A45EF"/>
    <w:rsid w:val="006A4FBE"/>
    <w:rsid w:val="006A6320"/>
    <w:rsid w:val="006A7C4C"/>
    <w:rsid w:val="006B04E0"/>
    <w:rsid w:val="006B1729"/>
    <w:rsid w:val="006B3829"/>
    <w:rsid w:val="006B4A15"/>
    <w:rsid w:val="006B5651"/>
    <w:rsid w:val="006B7648"/>
    <w:rsid w:val="006C0BA2"/>
    <w:rsid w:val="006C0FF9"/>
    <w:rsid w:val="006C4598"/>
    <w:rsid w:val="006C56F2"/>
    <w:rsid w:val="006C63D3"/>
    <w:rsid w:val="006D06B3"/>
    <w:rsid w:val="006D0B36"/>
    <w:rsid w:val="006D1EA5"/>
    <w:rsid w:val="006D306F"/>
    <w:rsid w:val="006D50A3"/>
    <w:rsid w:val="006D73BB"/>
    <w:rsid w:val="006E3C59"/>
    <w:rsid w:val="006E3FFF"/>
    <w:rsid w:val="006E5B0C"/>
    <w:rsid w:val="006E6FAD"/>
    <w:rsid w:val="006F143D"/>
    <w:rsid w:val="006F2F81"/>
    <w:rsid w:val="00700526"/>
    <w:rsid w:val="00702D5D"/>
    <w:rsid w:val="00705230"/>
    <w:rsid w:val="00706635"/>
    <w:rsid w:val="00707F4D"/>
    <w:rsid w:val="007110E5"/>
    <w:rsid w:val="007156DD"/>
    <w:rsid w:val="00723A76"/>
    <w:rsid w:val="007257B2"/>
    <w:rsid w:val="00727FF9"/>
    <w:rsid w:val="00734E64"/>
    <w:rsid w:val="00735C74"/>
    <w:rsid w:val="007366C4"/>
    <w:rsid w:val="0073695E"/>
    <w:rsid w:val="007376A9"/>
    <w:rsid w:val="0074054C"/>
    <w:rsid w:val="00743650"/>
    <w:rsid w:val="00745794"/>
    <w:rsid w:val="007468E4"/>
    <w:rsid w:val="00746E73"/>
    <w:rsid w:val="00750481"/>
    <w:rsid w:val="00751E5C"/>
    <w:rsid w:val="00755772"/>
    <w:rsid w:val="00761099"/>
    <w:rsid w:val="007637CE"/>
    <w:rsid w:val="00764B98"/>
    <w:rsid w:val="0076522A"/>
    <w:rsid w:val="00767FB0"/>
    <w:rsid w:val="00770F25"/>
    <w:rsid w:val="00771BE5"/>
    <w:rsid w:val="00777FEE"/>
    <w:rsid w:val="00781D96"/>
    <w:rsid w:val="007837C2"/>
    <w:rsid w:val="00785ECE"/>
    <w:rsid w:val="00786C5A"/>
    <w:rsid w:val="00791C29"/>
    <w:rsid w:val="0079277D"/>
    <w:rsid w:val="007945D0"/>
    <w:rsid w:val="00796BE5"/>
    <w:rsid w:val="007A3A3C"/>
    <w:rsid w:val="007A4980"/>
    <w:rsid w:val="007A75C4"/>
    <w:rsid w:val="007A770D"/>
    <w:rsid w:val="007A77EA"/>
    <w:rsid w:val="007B0A21"/>
    <w:rsid w:val="007B0B6C"/>
    <w:rsid w:val="007B27DE"/>
    <w:rsid w:val="007B28B7"/>
    <w:rsid w:val="007B2D82"/>
    <w:rsid w:val="007B3950"/>
    <w:rsid w:val="007B4EEB"/>
    <w:rsid w:val="007B52E3"/>
    <w:rsid w:val="007C2317"/>
    <w:rsid w:val="007C4629"/>
    <w:rsid w:val="007C6E02"/>
    <w:rsid w:val="007D076A"/>
    <w:rsid w:val="007D1923"/>
    <w:rsid w:val="007D1F44"/>
    <w:rsid w:val="007D38D4"/>
    <w:rsid w:val="007D4DF4"/>
    <w:rsid w:val="007D50AA"/>
    <w:rsid w:val="007D6179"/>
    <w:rsid w:val="007E0D52"/>
    <w:rsid w:val="007E5DD8"/>
    <w:rsid w:val="007E5F78"/>
    <w:rsid w:val="007E6424"/>
    <w:rsid w:val="007F151E"/>
    <w:rsid w:val="007F170A"/>
    <w:rsid w:val="007F1783"/>
    <w:rsid w:val="007F4D3D"/>
    <w:rsid w:val="007F77A4"/>
    <w:rsid w:val="008012C7"/>
    <w:rsid w:val="00805AF6"/>
    <w:rsid w:val="00805FCD"/>
    <w:rsid w:val="008068E2"/>
    <w:rsid w:val="00806CAE"/>
    <w:rsid w:val="00806CEC"/>
    <w:rsid w:val="00812943"/>
    <w:rsid w:val="00814047"/>
    <w:rsid w:val="008152D0"/>
    <w:rsid w:val="008172E3"/>
    <w:rsid w:val="008205A0"/>
    <w:rsid w:val="00821551"/>
    <w:rsid w:val="0082276D"/>
    <w:rsid w:val="008236BD"/>
    <w:rsid w:val="00823B25"/>
    <w:rsid w:val="0082615A"/>
    <w:rsid w:val="00830DC6"/>
    <w:rsid w:val="008328D8"/>
    <w:rsid w:val="008330F9"/>
    <w:rsid w:val="00834ACA"/>
    <w:rsid w:val="00834BCA"/>
    <w:rsid w:val="0084048B"/>
    <w:rsid w:val="00840C22"/>
    <w:rsid w:val="00841527"/>
    <w:rsid w:val="0084177D"/>
    <w:rsid w:val="00842D74"/>
    <w:rsid w:val="00844819"/>
    <w:rsid w:val="00846BB4"/>
    <w:rsid w:val="00853E3D"/>
    <w:rsid w:val="0085591B"/>
    <w:rsid w:val="00855B92"/>
    <w:rsid w:val="00861201"/>
    <w:rsid w:val="00861BAA"/>
    <w:rsid w:val="00863CC7"/>
    <w:rsid w:val="0086516C"/>
    <w:rsid w:val="0086575D"/>
    <w:rsid w:val="00867A84"/>
    <w:rsid w:val="00867DE1"/>
    <w:rsid w:val="008715F6"/>
    <w:rsid w:val="00871E10"/>
    <w:rsid w:val="00871FBE"/>
    <w:rsid w:val="008731E1"/>
    <w:rsid w:val="0087482E"/>
    <w:rsid w:val="00874B7E"/>
    <w:rsid w:val="00874FE6"/>
    <w:rsid w:val="00875728"/>
    <w:rsid w:val="00875755"/>
    <w:rsid w:val="00880930"/>
    <w:rsid w:val="00884873"/>
    <w:rsid w:val="0088492D"/>
    <w:rsid w:val="00885A29"/>
    <w:rsid w:val="00885C6A"/>
    <w:rsid w:val="00891472"/>
    <w:rsid w:val="008917B5"/>
    <w:rsid w:val="008949C5"/>
    <w:rsid w:val="008A3B8B"/>
    <w:rsid w:val="008B31D5"/>
    <w:rsid w:val="008B4F24"/>
    <w:rsid w:val="008B5D1B"/>
    <w:rsid w:val="008B6D0A"/>
    <w:rsid w:val="008B779E"/>
    <w:rsid w:val="008B7D7D"/>
    <w:rsid w:val="008C6526"/>
    <w:rsid w:val="008C77CE"/>
    <w:rsid w:val="008D49EF"/>
    <w:rsid w:val="008D5D82"/>
    <w:rsid w:val="008D62CC"/>
    <w:rsid w:val="008D71B0"/>
    <w:rsid w:val="008E39AC"/>
    <w:rsid w:val="008E68E1"/>
    <w:rsid w:val="008F02E5"/>
    <w:rsid w:val="008F03DE"/>
    <w:rsid w:val="008F0A81"/>
    <w:rsid w:val="008F27C7"/>
    <w:rsid w:val="008F31C9"/>
    <w:rsid w:val="008F7139"/>
    <w:rsid w:val="0090633A"/>
    <w:rsid w:val="00912AFC"/>
    <w:rsid w:val="00914241"/>
    <w:rsid w:val="0091477F"/>
    <w:rsid w:val="009151E0"/>
    <w:rsid w:val="00915813"/>
    <w:rsid w:val="00917240"/>
    <w:rsid w:val="009207E2"/>
    <w:rsid w:val="00925DBE"/>
    <w:rsid w:val="00926A25"/>
    <w:rsid w:val="0093212C"/>
    <w:rsid w:val="00932648"/>
    <w:rsid w:val="0093272D"/>
    <w:rsid w:val="00934323"/>
    <w:rsid w:val="0093519C"/>
    <w:rsid w:val="009373F8"/>
    <w:rsid w:val="0093752F"/>
    <w:rsid w:val="00940888"/>
    <w:rsid w:val="0094484B"/>
    <w:rsid w:val="00944D5F"/>
    <w:rsid w:val="009476D7"/>
    <w:rsid w:val="0095090B"/>
    <w:rsid w:val="00950DCD"/>
    <w:rsid w:val="00951466"/>
    <w:rsid w:val="009514C6"/>
    <w:rsid w:val="00951B12"/>
    <w:rsid w:val="009531DA"/>
    <w:rsid w:val="00953734"/>
    <w:rsid w:val="009551C8"/>
    <w:rsid w:val="00961FA2"/>
    <w:rsid w:val="009633D3"/>
    <w:rsid w:val="0096387E"/>
    <w:rsid w:val="0096773D"/>
    <w:rsid w:val="00970AE1"/>
    <w:rsid w:val="00970F3B"/>
    <w:rsid w:val="00971164"/>
    <w:rsid w:val="00971C89"/>
    <w:rsid w:val="00972F32"/>
    <w:rsid w:val="009779D6"/>
    <w:rsid w:val="00982D7D"/>
    <w:rsid w:val="00992648"/>
    <w:rsid w:val="0099653A"/>
    <w:rsid w:val="009979DA"/>
    <w:rsid w:val="00997FEB"/>
    <w:rsid w:val="009A2D68"/>
    <w:rsid w:val="009B1BCE"/>
    <w:rsid w:val="009B2B3B"/>
    <w:rsid w:val="009B2C29"/>
    <w:rsid w:val="009B3A20"/>
    <w:rsid w:val="009B4786"/>
    <w:rsid w:val="009B6A27"/>
    <w:rsid w:val="009B78BA"/>
    <w:rsid w:val="009C0B07"/>
    <w:rsid w:val="009C11D7"/>
    <w:rsid w:val="009C25FD"/>
    <w:rsid w:val="009C53F3"/>
    <w:rsid w:val="009C7C2B"/>
    <w:rsid w:val="009D0175"/>
    <w:rsid w:val="009D547B"/>
    <w:rsid w:val="009E18BE"/>
    <w:rsid w:val="009E288A"/>
    <w:rsid w:val="009E2DC2"/>
    <w:rsid w:val="009F0F35"/>
    <w:rsid w:val="009F19C1"/>
    <w:rsid w:val="009F3F75"/>
    <w:rsid w:val="009F7516"/>
    <w:rsid w:val="00A0149C"/>
    <w:rsid w:val="00A02DBF"/>
    <w:rsid w:val="00A05365"/>
    <w:rsid w:val="00A07D9C"/>
    <w:rsid w:val="00A1094B"/>
    <w:rsid w:val="00A10963"/>
    <w:rsid w:val="00A11A03"/>
    <w:rsid w:val="00A11C34"/>
    <w:rsid w:val="00A14A59"/>
    <w:rsid w:val="00A15DF4"/>
    <w:rsid w:val="00A21AE8"/>
    <w:rsid w:val="00A24226"/>
    <w:rsid w:val="00A2444E"/>
    <w:rsid w:val="00A24943"/>
    <w:rsid w:val="00A26290"/>
    <w:rsid w:val="00A264F9"/>
    <w:rsid w:val="00A26879"/>
    <w:rsid w:val="00A312BC"/>
    <w:rsid w:val="00A3603E"/>
    <w:rsid w:val="00A36241"/>
    <w:rsid w:val="00A37E5D"/>
    <w:rsid w:val="00A40638"/>
    <w:rsid w:val="00A41535"/>
    <w:rsid w:val="00A42012"/>
    <w:rsid w:val="00A442DA"/>
    <w:rsid w:val="00A478FD"/>
    <w:rsid w:val="00A5049F"/>
    <w:rsid w:val="00A52315"/>
    <w:rsid w:val="00A52E3F"/>
    <w:rsid w:val="00A57194"/>
    <w:rsid w:val="00A57D05"/>
    <w:rsid w:val="00A62B4F"/>
    <w:rsid w:val="00A634F8"/>
    <w:rsid w:val="00A63BC0"/>
    <w:rsid w:val="00A6507E"/>
    <w:rsid w:val="00A66A5A"/>
    <w:rsid w:val="00A66F97"/>
    <w:rsid w:val="00A71078"/>
    <w:rsid w:val="00A71694"/>
    <w:rsid w:val="00A7322B"/>
    <w:rsid w:val="00A73331"/>
    <w:rsid w:val="00A77054"/>
    <w:rsid w:val="00A80B32"/>
    <w:rsid w:val="00A8134C"/>
    <w:rsid w:val="00A81F87"/>
    <w:rsid w:val="00A82906"/>
    <w:rsid w:val="00A83F8A"/>
    <w:rsid w:val="00A86036"/>
    <w:rsid w:val="00A97A95"/>
    <w:rsid w:val="00AA0B49"/>
    <w:rsid w:val="00AA1246"/>
    <w:rsid w:val="00AA2EC8"/>
    <w:rsid w:val="00AA4E5C"/>
    <w:rsid w:val="00AA588C"/>
    <w:rsid w:val="00AA60EE"/>
    <w:rsid w:val="00AB083D"/>
    <w:rsid w:val="00AB093D"/>
    <w:rsid w:val="00AB106D"/>
    <w:rsid w:val="00AB2913"/>
    <w:rsid w:val="00AB7078"/>
    <w:rsid w:val="00AC0D18"/>
    <w:rsid w:val="00AC1235"/>
    <w:rsid w:val="00AC7421"/>
    <w:rsid w:val="00AD2500"/>
    <w:rsid w:val="00AE08F2"/>
    <w:rsid w:val="00AE1AD8"/>
    <w:rsid w:val="00AE1B0C"/>
    <w:rsid w:val="00AE1D94"/>
    <w:rsid w:val="00AE4F9D"/>
    <w:rsid w:val="00AE5032"/>
    <w:rsid w:val="00AE5A51"/>
    <w:rsid w:val="00AE6372"/>
    <w:rsid w:val="00AE6460"/>
    <w:rsid w:val="00AF624F"/>
    <w:rsid w:val="00B00114"/>
    <w:rsid w:val="00B063FF"/>
    <w:rsid w:val="00B12354"/>
    <w:rsid w:val="00B128D8"/>
    <w:rsid w:val="00B20738"/>
    <w:rsid w:val="00B22299"/>
    <w:rsid w:val="00B23C30"/>
    <w:rsid w:val="00B2536E"/>
    <w:rsid w:val="00B25AF7"/>
    <w:rsid w:val="00B316C4"/>
    <w:rsid w:val="00B32AD2"/>
    <w:rsid w:val="00B34862"/>
    <w:rsid w:val="00B3758D"/>
    <w:rsid w:val="00B37A2B"/>
    <w:rsid w:val="00B402ED"/>
    <w:rsid w:val="00B41272"/>
    <w:rsid w:val="00B45987"/>
    <w:rsid w:val="00B4608D"/>
    <w:rsid w:val="00B51AF1"/>
    <w:rsid w:val="00B53269"/>
    <w:rsid w:val="00B54044"/>
    <w:rsid w:val="00B652C8"/>
    <w:rsid w:val="00B66CD5"/>
    <w:rsid w:val="00B721C6"/>
    <w:rsid w:val="00B72E9D"/>
    <w:rsid w:val="00B73034"/>
    <w:rsid w:val="00B733E0"/>
    <w:rsid w:val="00B8032F"/>
    <w:rsid w:val="00B83A5D"/>
    <w:rsid w:val="00B83DD9"/>
    <w:rsid w:val="00B84453"/>
    <w:rsid w:val="00B85922"/>
    <w:rsid w:val="00B876AE"/>
    <w:rsid w:val="00B957F5"/>
    <w:rsid w:val="00B964A4"/>
    <w:rsid w:val="00BA0B08"/>
    <w:rsid w:val="00BA12CD"/>
    <w:rsid w:val="00BA18C5"/>
    <w:rsid w:val="00BA271A"/>
    <w:rsid w:val="00BA332D"/>
    <w:rsid w:val="00BA3A85"/>
    <w:rsid w:val="00BA66A2"/>
    <w:rsid w:val="00BA76D7"/>
    <w:rsid w:val="00BB193D"/>
    <w:rsid w:val="00BB24D4"/>
    <w:rsid w:val="00BB2F11"/>
    <w:rsid w:val="00BB3495"/>
    <w:rsid w:val="00BB677C"/>
    <w:rsid w:val="00BB6FF6"/>
    <w:rsid w:val="00BB7275"/>
    <w:rsid w:val="00BC00EB"/>
    <w:rsid w:val="00BC0D19"/>
    <w:rsid w:val="00BC152B"/>
    <w:rsid w:val="00BC1871"/>
    <w:rsid w:val="00BC18DA"/>
    <w:rsid w:val="00BC1A13"/>
    <w:rsid w:val="00BC1EE9"/>
    <w:rsid w:val="00BC278E"/>
    <w:rsid w:val="00BC28A1"/>
    <w:rsid w:val="00BC6826"/>
    <w:rsid w:val="00BC6D99"/>
    <w:rsid w:val="00BD38B4"/>
    <w:rsid w:val="00BD4EDE"/>
    <w:rsid w:val="00BD70FE"/>
    <w:rsid w:val="00BE1754"/>
    <w:rsid w:val="00BE17D2"/>
    <w:rsid w:val="00BE360B"/>
    <w:rsid w:val="00BE3F23"/>
    <w:rsid w:val="00BE50BD"/>
    <w:rsid w:val="00BE555C"/>
    <w:rsid w:val="00BE6DF3"/>
    <w:rsid w:val="00BF312B"/>
    <w:rsid w:val="00BF4DF1"/>
    <w:rsid w:val="00BF5138"/>
    <w:rsid w:val="00BF5AB6"/>
    <w:rsid w:val="00BF5CB9"/>
    <w:rsid w:val="00BF6366"/>
    <w:rsid w:val="00BF647D"/>
    <w:rsid w:val="00C002F0"/>
    <w:rsid w:val="00C00513"/>
    <w:rsid w:val="00C028D9"/>
    <w:rsid w:val="00C06B01"/>
    <w:rsid w:val="00C06BCB"/>
    <w:rsid w:val="00C06CC3"/>
    <w:rsid w:val="00C21E9D"/>
    <w:rsid w:val="00C265DE"/>
    <w:rsid w:val="00C33917"/>
    <w:rsid w:val="00C33C00"/>
    <w:rsid w:val="00C34C41"/>
    <w:rsid w:val="00C3580A"/>
    <w:rsid w:val="00C3749B"/>
    <w:rsid w:val="00C40A70"/>
    <w:rsid w:val="00C41142"/>
    <w:rsid w:val="00C417FC"/>
    <w:rsid w:val="00C421B4"/>
    <w:rsid w:val="00C42B8D"/>
    <w:rsid w:val="00C43D29"/>
    <w:rsid w:val="00C43EAB"/>
    <w:rsid w:val="00C44118"/>
    <w:rsid w:val="00C46846"/>
    <w:rsid w:val="00C46DCF"/>
    <w:rsid w:val="00C51710"/>
    <w:rsid w:val="00C51941"/>
    <w:rsid w:val="00C66008"/>
    <w:rsid w:val="00C6634D"/>
    <w:rsid w:val="00C70F21"/>
    <w:rsid w:val="00C71A32"/>
    <w:rsid w:val="00C824CA"/>
    <w:rsid w:val="00C87A9A"/>
    <w:rsid w:val="00C90A92"/>
    <w:rsid w:val="00C92022"/>
    <w:rsid w:val="00C94960"/>
    <w:rsid w:val="00C97C8E"/>
    <w:rsid w:val="00CA3363"/>
    <w:rsid w:val="00CA6638"/>
    <w:rsid w:val="00CC0AED"/>
    <w:rsid w:val="00CC4643"/>
    <w:rsid w:val="00CC5131"/>
    <w:rsid w:val="00CC7A2E"/>
    <w:rsid w:val="00CD2674"/>
    <w:rsid w:val="00CD3759"/>
    <w:rsid w:val="00CD54CE"/>
    <w:rsid w:val="00CD6544"/>
    <w:rsid w:val="00CE005B"/>
    <w:rsid w:val="00CE0907"/>
    <w:rsid w:val="00CE4AE0"/>
    <w:rsid w:val="00CE7D1A"/>
    <w:rsid w:val="00CE7EBD"/>
    <w:rsid w:val="00CF0C56"/>
    <w:rsid w:val="00CF1A3C"/>
    <w:rsid w:val="00CF1F0D"/>
    <w:rsid w:val="00CF33D8"/>
    <w:rsid w:val="00CF68B1"/>
    <w:rsid w:val="00CF7E3E"/>
    <w:rsid w:val="00D019C4"/>
    <w:rsid w:val="00D02619"/>
    <w:rsid w:val="00D047FA"/>
    <w:rsid w:val="00D04B03"/>
    <w:rsid w:val="00D0574E"/>
    <w:rsid w:val="00D066B9"/>
    <w:rsid w:val="00D13ACC"/>
    <w:rsid w:val="00D20D79"/>
    <w:rsid w:val="00D21985"/>
    <w:rsid w:val="00D26BB5"/>
    <w:rsid w:val="00D30669"/>
    <w:rsid w:val="00D32969"/>
    <w:rsid w:val="00D32A61"/>
    <w:rsid w:val="00D332C4"/>
    <w:rsid w:val="00D34055"/>
    <w:rsid w:val="00D3686A"/>
    <w:rsid w:val="00D36C37"/>
    <w:rsid w:val="00D3731B"/>
    <w:rsid w:val="00D44058"/>
    <w:rsid w:val="00D4451A"/>
    <w:rsid w:val="00D45D20"/>
    <w:rsid w:val="00D478B6"/>
    <w:rsid w:val="00D50F03"/>
    <w:rsid w:val="00D554F0"/>
    <w:rsid w:val="00D562F4"/>
    <w:rsid w:val="00D565A8"/>
    <w:rsid w:val="00D57A13"/>
    <w:rsid w:val="00D61A85"/>
    <w:rsid w:val="00D64119"/>
    <w:rsid w:val="00D6449C"/>
    <w:rsid w:val="00D649B5"/>
    <w:rsid w:val="00D66DDD"/>
    <w:rsid w:val="00D70C74"/>
    <w:rsid w:val="00D71616"/>
    <w:rsid w:val="00D72E7E"/>
    <w:rsid w:val="00D74EC5"/>
    <w:rsid w:val="00D755A6"/>
    <w:rsid w:val="00D7667F"/>
    <w:rsid w:val="00D769ED"/>
    <w:rsid w:val="00D77839"/>
    <w:rsid w:val="00D80242"/>
    <w:rsid w:val="00D8214D"/>
    <w:rsid w:val="00D8225F"/>
    <w:rsid w:val="00D843EB"/>
    <w:rsid w:val="00D843F0"/>
    <w:rsid w:val="00D8655D"/>
    <w:rsid w:val="00D87E21"/>
    <w:rsid w:val="00D91D0B"/>
    <w:rsid w:val="00D91D53"/>
    <w:rsid w:val="00D92593"/>
    <w:rsid w:val="00D93F11"/>
    <w:rsid w:val="00D94DE7"/>
    <w:rsid w:val="00D954AE"/>
    <w:rsid w:val="00D9563B"/>
    <w:rsid w:val="00DA1ED3"/>
    <w:rsid w:val="00DA2825"/>
    <w:rsid w:val="00DA3579"/>
    <w:rsid w:val="00DA57F9"/>
    <w:rsid w:val="00DA6188"/>
    <w:rsid w:val="00DB397F"/>
    <w:rsid w:val="00DB4DE8"/>
    <w:rsid w:val="00DB4F8B"/>
    <w:rsid w:val="00DD20D6"/>
    <w:rsid w:val="00DD3C93"/>
    <w:rsid w:val="00DD7F65"/>
    <w:rsid w:val="00DE4612"/>
    <w:rsid w:val="00DE50F7"/>
    <w:rsid w:val="00DE58F1"/>
    <w:rsid w:val="00DE7020"/>
    <w:rsid w:val="00DE7BC1"/>
    <w:rsid w:val="00DF1A89"/>
    <w:rsid w:val="00DF67C3"/>
    <w:rsid w:val="00E0127E"/>
    <w:rsid w:val="00E024D5"/>
    <w:rsid w:val="00E030CC"/>
    <w:rsid w:val="00E05C71"/>
    <w:rsid w:val="00E066AD"/>
    <w:rsid w:val="00E0759F"/>
    <w:rsid w:val="00E10DC7"/>
    <w:rsid w:val="00E10EEF"/>
    <w:rsid w:val="00E142BC"/>
    <w:rsid w:val="00E14638"/>
    <w:rsid w:val="00E14948"/>
    <w:rsid w:val="00E20E79"/>
    <w:rsid w:val="00E22536"/>
    <w:rsid w:val="00E27C0D"/>
    <w:rsid w:val="00E3035C"/>
    <w:rsid w:val="00E33F6D"/>
    <w:rsid w:val="00E35125"/>
    <w:rsid w:val="00E43802"/>
    <w:rsid w:val="00E4680C"/>
    <w:rsid w:val="00E5099F"/>
    <w:rsid w:val="00E50C69"/>
    <w:rsid w:val="00E51C39"/>
    <w:rsid w:val="00E51EA7"/>
    <w:rsid w:val="00E52920"/>
    <w:rsid w:val="00E54532"/>
    <w:rsid w:val="00E55159"/>
    <w:rsid w:val="00E55CF7"/>
    <w:rsid w:val="00E564F0"/>
    <w:rsid w:val="00E57FA0"/>
    <w:rsid w:val="00E63680"/>
    <w:rsid w:val="00E64DB8"/>
    <w:rsid w:val="00E657A7"/>
    <w:rsid w:val="00E66468"/>
    <w:rsid w:val="00E76C00"/>
    <w:rsid w:val="00E777F9"/>
    <w:rsid w:val="00E77804"/>
    <w:rsid w:val="00E77E22"/>
    <w:rsid w:val="00E81050"/>
    <w:rsid w:val="00E8164E"/>
    <w:rsid w:val="00E82024"/>
    <w:rsid w:val="00E82882"/>
    <w:rsid w:val="00E82D60"/>
    <w:rsid w:val="00E85504"/>
    <w:rsid w:val="00E876C8"/>
    <w:rsid w:val="00E90A3F"/>
    <w:rsid w:val="00E96E8F"/>
    <w:rsid w:val="00E972A5"/>
    <w:rsid w:val="00EA0EE3"/>
    <w:rsid w:val="00EA4DAE"/>
    <w:rsid w:val="00EA6E8B"/>
    <w:rsid w:val="00EA6F8D"/>
    <w:rsid w:val="00EB106A"/>
    <w:rsid w:val="00EB5B10"/>
    <w:rsid w:val="00EB6277"/>
    <w:rsid w:val="00EC0D1B"/>
    <w:rsid w:val="00EC3283"/>
    <w:rsid w:val="00EC3D29"/>
    <w:rsid w:val="00EC407A"/>
    <w:rsid w:val="00EC732C"/>
    <w:rsid w:val="00EC7633"/>
    <w:rsid w:val="00EC7805"/>
    <w:rsid w:val="00ED0378"/>
    <w:rsid w:val="00ED1018"/>
    <w:rsid w:val="00ED2239"/>
    <w:rsid w:val="00ED48C6"/>
    <w:rsid w:val="00EE527B"/>
    <w:rsid w:val="00EE545B"/>
    <w:rsid w:val="00EE593D"/>
    <w:rsid w:val="00EF0D87"/>
    <w:rsid w:val="00EF4649"/>
    <w:rsid w:val="00EF7D0F"/>
    <w:rsid w:val="00F05E89"/>
    <w:rsid w:val="00F07497"/>
    <w:rsid w:val="00F075AE"/>
    <w:rsid w:val="00F156A3"/>
    <w:rsid w:val="00F16184"/>
    <w:rsid w:val="00F17B81"/>
    <w:rsid w:val="00F21AA7"/>
    <w:rsid w:val="00F22C2E"/>
    <w:rsid w:val="00F24A4F"/>
    <w:rsid w:val="00F26873"/>
    <w:rsid w:val="00F26E12"/>
    <w:rsid w:val="00F3433B"/>
    <w:rsid w:val="00F36354"/>
    <w:rsid w:val="00F36FFD"/>
    <w:rsid w:val="00F40C40"/>
    <w:rsid w:val="00F42C25"/>
    <w:rsid w:val="00F42F05"/>
    <w:rsid w:val="00F50D5A"/>
    <w:rsid w:val="00F50EA2"/>
    <w:rsid w:val="00F51448"/>
    <w:rsid w:val="00F52DDB"/>
    <w:rsid w:val="00F54336"/>
    <w:rsid w:val="00F6137F"/>
    <w:rsid w:val="00F620A9"/>
    <w:rsid w:val="00F62C08"/>
    <w:rsid w:val="00F6397E"/>
    <w:rsid w:val="00F72E93"/>
    <w:rsid w:val="00F73218"/>
    <w:rsid w:val="00F73487"/>
    <w:rsid w:val="00F7601B"/>
    <w:rsid w:val="00F81DB8"/>
    <w:rsid w:val="00F82859"/>
    <w:rsid w:val="00F83FD9"/>
    <w:rsid w:val="00F85221"/>
    <w:rsid w:val="00F85E5D"/>
    <w:rsid w:val="00F86E18"/>
    <w:rsid w:val="00F91C4F"/>
    <w:rsid w:val="00F93A70"/>
    <w:rsid w:val="00F93F38"/>
    <w:rsid w:val="00F951B4"/>
    <w:rsid w:val="00F96741"/>
    <w:rsid w:val="00FA3194"/>
    <w:rsid w:val="00FA6556"/>
    <w:rsid w:val="00FB11DB"/>
    <w:rsid w:val="00FB2311"/>
    <w:rsid w:val="00FB2CAE"/>
    <w:rsid w:val="00FB6D69"/>
    <w:rsid w:val="00FC0749"/>
    <w:rsid w:val="00FC1B3C"/>
    <w:rsid w:val="00FC32BF"/>
    <w:rsid w:val="00FC473B"/>
    <w:rsid w:val="00FC659F"/>
    <w:rsid w:val="00FC7C10"/>
    <w:rsid w:val="00FD1772"/>
    <w:rsid w:val="00FD1A1A"/>
    <w:rsid w:val="00FD1E7F"/>
    <w:rsid w:val="00FD6F2C"/>
    <w:rsid w:val="00FD7D72"/>
    <w:rsid w:val="00FE263C"/>
    <w:rsid w:val="00FF00AF"/>
    <w:rsid w:val="00FF07B2"/>
    <w:rsid w:val="00FF24BC"/>
    <w:rsid w:val="00FF53C6"/>
    <w:rsid w:val="00FF61D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3EB6BF"/>
  <w15:chartTrackingRefBased/>
  <w15:docId w15:val="{332113CC-E016-4252-8834-B45FB4FD7B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color w:val="000000" w:themeColor="text1"/>
        <w:sz w:val="24"/>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91472"/>
    <w:pPr>
      <w:spacing w:after="0" w:line="240" w:lineRule="auto"/>
      <w:jc w:val="both"/>
    </w:pPr>
    <w:rPr>
      <w:color w:val="auto"/>
      <w:lang w:val="en-GB"/>
    </w:rPr>
  </w:style>
  <w:style w:type="paragraph" w:styleId="Antrat1">
    <w:name w:val="heading 1"/>
    <w:basedOn w:val="prastasis"/>
    <w:next w:val="prastasis"/>
    <w:link w:val="Antrat1Diagrama"/>
    <w:uiPriority w:val="9"/>
    <w:qFormat/>
    <w:rsid w:val="00F6397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F6397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F6397E"/>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F6397E"/>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F6397E"/>
    <w:pPr>
      <w:keepNext/>
      <w:keepLines/>
      <w:spacing w:before="80" w:after="40"/>
      <w:outlineLvl w:val="4"/>
    </w:pPr>
    <w:rPr>
      <w:rFonts w:asciiTheme="minorHAnsi" w:eastAsiaTheme="majorEastAsia" w:hAnsiTheme="minorHAnsi" w:cstheme="majorBidi"/>
      <w:color w:val="0F4761" w:themeColor="accent1" w:themeShade="BF"/>
    </w:rPr>
  </w:style>
  <w:style w:type="paragraph" w:styleId="Antrat6">
    <w:name w:val="heading 6"/>
    <w:basedOn w:val="prastasis"/>
    <w:next w:val="prastasis"/>
    <w:link w:val="Antrat6Diagrama"/>
    <w:uiPriority w:val="9"/>
    <w:semiHidden/>
    <w:unhideWhenUsed/>
    <w:qFormat/>
    <w:rsid w:val="00F6397E"/>
    <w:pPr>
      <w:keepNext/>
      <w:keepLines/>
      <w:spacing w:before="40"/>
      <w:outlineLvl w:val="5"/>
    </w:pPr>
    <w:rPr>
      <w:rFonts w:asciiTheme="minorHAnsi" w:eastAsiaTheme="majorEastAsia" w:hAnsiTheme="minorHAnsi"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F6397E"/>
    <w:pPr>
      <w:keepNext/>
      <w:keepLines/>
      <w:spacing w:before="40"/>
      <w:outlineLvl w:val="6"/>
    </w:pPr>
    <w:rPr>
      <w:rFonts w:asciiTheme="minorHAnsi" w:eastAsiaTheme="majorEastAsia" w:hAnsiTheme="minorHAnsi" w:cstheme="majorBidi"/>
      <w:color w:val="595959" w:themeColor="text1" w:themeTint="A6"/>
    </w:rPr>
  </w:style>
  <w:style w:type="paragraph" w:styleId="Antrat8">
    <w:name w:val="heading 8"/>
    <w:basedOn w:val="prastasis"/>
    <w:next w:val="prastasis"/>
    <w:link w:val="Antrat8Diagrama"/>
    <w:uiPriority w:val="9"/>
    <w:semiHidden/>
    <w:unhideWhenUsed/>
    <w:qFormat/>
    <w:rsid w:val="00F6397E"/>
    <w:pPr>
      <w:keepNext/>
      <w:keepLines/>
      <w:outlineLvl w:val="7"/>
    </w:pPr>
    <w:rPr>
      <w:rFonts w:asciiTheme="minorHAnsi" w:eastAsiaTheme="majorEastAsia" w:hAnsiTheme="minorHAnsi"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F6397E"/>
    <w:pPr>
      <w:keepNext/>
      <w:keepLines/>
      <w:outlineLvl w:val="8"/>
    </w:pPr>
    <w:rPr>
      <w:rFonts w:asciiTheme="minorHAnsi" w:eastAsiaTheme="majorEastAsia" w:hAnsiTheme="minorHAnsi" w:cstheme="majorBidi"/>
      <w:color w:val="272727" w:themeColor="text1" w:themeTint="D8"/>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F6397E"/>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F6397E"/>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F6397E"/>
    <w:rPr>
      <w:rFonts w:asciiTheme="minorHAnsi" w:eastAsiaTheme="majorEastAsia" w:hAnsiTheme="minorHAnsi"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F6397E"/>
    <w:rPr>
      <w:rFonts w:asciiTheme="minorHAnsi" w:eastAsiaTheme="majorEastAsia" w:hAnsiTheme="minorHAnsi"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F6397E"/>
    <w:rPr>
      <w:rFonts w:asciiTheme="minorHAnsi" w:eastAsiaTheme="majorEastAsia" w:hAnsiTheme="minorHAnsi" w:cstheme="majorBidi"/>
      <w:color w:val="0F4761" w:themeColor="accent1" w:themeShade="BF"/>
    </w:rPr>
  </w:style>
  <w:style w:type="character" w:customStyle="1" w:styleId="Antrat6Diagrama">
    <w:name w:val="Antraštė 6 Diagrama"/>
    <w:basedOn w:val="Numatytasispastraiposriftas"/>
    <w:link w:val="Antrat6"/>
    <w:uiPriority w:val="9"/>
    <w:semiHidden/>
    <w:rsid w:val="00F6397E"/>
    <w:rPr>
      <w:rFonts w:asciiTheme="minorHAnsi" w:eastAsiaTheme="majorEastAsia" w:hAnsiTheme="minorHAnsi"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F6397E"/>
    <w:rPr>
      <w:rFonts w:asciiTheme="minorHAnsi" w:eastAsiaTheme="majorEastAsia" w:hAnsiTheme="minorHAnsi" w:cstheme="majorBidi"/>
      <w:color w:val="595959" w:themeColor="text1" w:themeTint="A6"/>
    </w:rPr>
  </w:style>
  <w:style w:type="character" w:customStyle="1" w:styleId="Antrat8Diagrama">
    <w:name w:val="Antraštė 8 Diagrama"/>
    <w:basedOn w:val="Numatytasispastraiposriftas"/>
    <w:link w:val="Antrat8"/>
    <w:uiPriority w:val="9"/>
    <w:semiHidden/>
    <w:rsid w:val="00F6397E"/>
    <w:rPr>
      <w:rFonts w:asciiTheme="minorHAnsi" w:eastAsiaTheme="majorEastAsia" w:hAnsiTheme="minorHAnsi"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F6397E"/>
    <w:rPr>
      <w:rFonts w:asciiTheme="minorHAnsi" w:eastAsiaTheme="majorEastAsia" w:hAnsiTheme="minorHAnsi" w:cstheme="majorBidi"/>
      <w:color w:val="272727" w:themeColor="text1" w:themeTint="D8"/>
    </w:rPr>
  </w:style>
  <w:style w:type="paragraph" w:styleId="Pavadinimas">
    <w:name w:val="Title"/>
    <w:basedOn w:val="prastasis"/>
    <w:next w:val="prastasis"/>
    <w:link w:val="PavadinimasDiagrama"/>
    <w:uiPriority w:val="10"/>
    <w:qFormat/>
    <w:rsid w:val="00F6397E"/>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F6397E"/>
    <w:rPr>
      <w:rFonts w:asciiTheme="majorHAnsi" w:eastAsiaTheme="majorEastAsia" w:hAnsiTheme="majorHAnsi" w:cstheme="majorBidi"/>
      <w:color w:val="auto"/>
      <w:spacing w:val="-10"/>
      <w:kern w:val="28"/>
      <w:sz w:val="56"/>
      <w:szCs w:val="56"/>
    </w:rPr>
  </w:style>
  <w:style w:type="paragraph" w:styleId="Paantrat">
    <w:name w:val="Subtitle"/>
    <w:basedOn w:val="prastasis"/>
    <w:next w:val="prastasis"/>
    <w:link w:val="PaantratDiagrama"/>
    <w:uiPriority w:val="11"/>
    <w:qFormat/>
    <w:rsid w:val="00F6397E"/>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F6397E"/>
    <w:rPr>
      <w:rFonts w:asciiTheme="minorHAnsi" w:eastAsiaTheme="majorEastAsia" w:hAnsiTheme="minorHAnsi"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F6397E"/>
    <w:pPr>
      <w:spacing w:before="160" w:after="160"/>
      <w:jc w:val="center"/>
    </w:pPr>
    <w:rPr>
      <w:i/>
      <w:iCs/>
      <w:color w:val="404040" w:themeColor="text1" w:themeTint="BF"/>
    </w:rPr>
  </w:style>
  <w:style w:type="character" w:customStyle="1" w:styleId="CitataDiagrama">
    <w:name w:val="Citata Diagrama"/>
    <w:basedOn w:val="Numatytasispastraiposriftas"/>
    <w:link w:val="Citata"/>
    <w:uiPriority w:val="29"/>
    <w:rsid w:val="00F6397E"/>
    <w:rPr>
      <w:i/>
      <w:iCs/>
      <w:color w:val="404040" w:themeColor="text1" w:themeTint="BF"/>
    </w:rPr>
  </w:style>
  <w:style w:type="paragraph" w:styleId="Sraopastraipa">
    <w:name w:val="List Paragraph"/>
    <w:basedOn w:val="prastasis"/>
    <w:qFormat/>
    <w:rsid w:val="00F6397E"/>
    <w:pPr>
      <w:ind w:left="720"/>
      <w:contextualSpacing/>
    </w:pPr>
  </w:style>
  <w:style w:type="character" w:styleId="Rykuspabraukimas">
    <w:name w:val="Intense Emphasis"/>
    <w:basedOn w:val="Numatytasispastraiposriftas"/>
    <w:uiPriority w:val="21"/>
    <w:qFormat/>
    <w:rsid w:val="00F6397E"/>
    <w:rPr>
      <w:i/>
      <w:iCs/>
      <w:color w:val="0F4761" w:themeColor="accent1" w:themeShade="BF"/>
    </w:rPr>
  </w:style>
  <w:style w:type="paragraph" w:styleId="Iskirtacitata">
    <w:name w:val="Intense Quote"/>
    <w:basedOn w:val="prastasis"/>
    <w:next w:val="prastasis"/>
    <w:link w:val="IskirtacitataDiagrama"/>
    <w:uiPriority w:val="30"/>
    <w:qFormat/>
    <w:rsid w:val="00F6397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F6397E"/>
    <w:rPr>
      <w:i/>
      <w:iCs/>
      <w:color w:val="0F4761" w:themeColor="accent1" w:themeShade="BF"/>
    </w:rPr>
  </w:style>
  <w:style w:type="character" w:styleId="Rykinuoroda">
    <w:name w:val="Intense Reference"/>
    <w:basedOn w:val="Numatytasispastraiposriftas"/>
    <w:uiPriority w:val="32"/>
    <w:qFormat/>
    <w:rsid w:val="00F6397E"/>
    <w:rPr>
      <w:b/>
      <w:bCs/>
      <w:smallCaps/>
      <w:color w:val="0F4761" w:themeColor="accent1" w:themeShade="BF"/>
      <w:spacing w:val="5"/>
    </w:rPr>
  </w:style>
  <w:style w:type="paragraph" w:customStyle="1" w:styleId="Patvirtinta">
    <w:name w:val="Patvirtinta"/>
    <w:basedOn w:val="prastasis"/>
    <w:rsid w:val="00861201"/>
    <w:pPr>
      <w:keepLines/>
      <w:tabs>
        <w:tab w:val="left" w:pos="1304"/>
        <w:tab w:val="left" w:pos="1457"/>
        <w:tab w:val="left" w:pos="1604"/>
        <w:tab w:val="left" w:pos="1757"/>
      </w:tabs>
      <w:suppressAutoHyphens/>
      <w:autoSpaceDE w:val="0"/>
      <w:autoSpaceDN w:val="0"/>
      <w:adjustRightInd w:val="0"/>
      <w:spacing w:line="288" w:lineRule="auto"/>
      <w:ind w:left="5953"/>
      <w:textAlignment w:val="center"/>
    </w:pPr>
    <w:rPr>
      <w:rFonts w:eastAsia="Times New Roman"/>
      <w:color w:val="000000"/>
      <w:sz w:val="20"/>
      <w:szCs w:val="20"/>
    </w:rPr>
  </w:style>
  <w:style w:type="paragraph" w:customStyle="1" w:styleId="Default">
    <w:name w:val="Default"/>
    <w:rsid w:val="005E737D"/>
    <w:pPr>
      <w:autoSpaceDE w:val="0"/>
      <w:autoSpaceDN w:val="0"/>
      <w:adjustRightInd w:val="0"/>
      <w:spacing w:after="0" w:line="240" w:lineRule="auto"/>
    </w:pPr>
    <w:rPr>
      <w:color w:val="000000"/>
      <w:szCs w:val="24"/>
    </w:rPr>
  </w:style>
  <w:style w:type="paragraph" w:styleId="Pagrindiniotekstotrauka">
    <w:name w:val="Body Text Indent"/>
    <w:basedOn w:val="prastasis"/>
    <w:link w:val="PagrindiniotekstotraukaDiagrama"/>
    <w:rsid w:val="0085591B"/>
    <w:pPr>
      <w:suppressAutoHyphens/>
      <w:autoSpaceDN w:val="0"/>
      <w:spacing w:after="120"/>
      <w:ind w:left="283"/>
      <w:jc w:val="left"/>
      <w:textAlignment w:val="baseline"/>
    </w:pPr>
    <w:rPr>
      <w:rFonts w:eastAsia="Times New Roman"/>
      <w:szCs w:val="24"/>
    </w:rPr>
  </w:style>
  <w:style w:type="character" w:customStyle="1" w:styleId="PagrindiniotekstotraukaDiagrama">
    <w:name w:val="Pagrindinio teksto įtrauka Diagrama"/>
    <w:basedOn w:val="Numatytasispastraiposriftas"/>
    <w:link w:val="Pagrindiniotekstotrauka"/>
    <w:rsid w:val="0085591B"/>
    <w:rPr>
      <w:rFonts w:eastAsia="Times New Roman"/>
      <w:color w:val="auto"/>
      <w:szCs w:val="24"/>
    </w:rPr>
  </w:style>
  <w:style w:type="character" w:styleId="Komentaronuoroda">
    <w:name w:val="annotation reference"/>
    <w:basedOn w:val="Numatytasispastraiposriftas"/>
    <w:uiPriority w:val="99"/>
    <w:semiHidden/>
    <w:unhideWhenUsed/>
    <w:rsid w:val="00451B15"/>
    <w:rPr>
      <w:sz w:val="16"/>
      <w:szCs w:val="16"/>
    </w:rPr>
  </w:style>
  <w:style w:type="paragraph" w:styleId="Komentarotekstas">
    <w:name w:val="annotation text"/>
    <w:basedOn w:val="prastasis"/>
    <w:link w:val="KomentarotekstasDiagrama"/>
    <w:uiPriority w:val="99"/>
    <w:unhideWhenUsed/>
    <w:rsid w:val="00451B15"/>
    <w:rPr>
      <w:sz w:val="20"/>
      <w:szCs w:val="20"/>
    </w:rPr>
  </w:style>
  <w:style w:type="character" w:customStyle="1" w:styleId="KomentarotekstasDiagrama">
    <w:name w:val="Komentaro tekstas Diagrama"/>
    <w:basedOn w:val="Numatytasispastraiposriftas"/>
    <w:link w:val="Komentarotekstas"/>
    <w:uiPriority w:val="99"/>
    <w:rsid w:val="00451B15"/>
    <w:rPr>
      <w:color w:val="auto"/>
      <w:sz w:val="20"/>
      <w:szCs w:val="20"/>
    </w:rPr>
  </w:style>
  <w:style w:type="paragraph" w:styleId="Komentarotema">
    <w:name w:val="annotation subject"/>
    <w:basedOn w:val="Komentarotekstas"/>
    <w:next w:val="Komentarotekstas"/>
    <w:link w:val="KomentarotemaDiagrama"/>
    <w:uiPriority w:val="99"/>
    <w:semiHidden/>
    <w:unhideWhenUsed/>
    <w:rsid w:val="00451B15"/>
    <w:rPr>
      <w:b/>
      <w:bCs/>
    </w:rPr>
  </w:style>
  <w:style w:type="character" w:customStyle="1" w:styleId="KomentarotemaDiagrama">
    <w:name w:val="Komentaro tema Diagrama"/>
    <w:basedOn w:val="KomentarotekstasDiagrama"/>
    <w:link w:val="Komentarotema"/>
    <w:uiPriority w:val="99"/>
    <w:semiHidden/>
    <w:rsid w:val="00451B15"/>
    <w:rPr>
      <w:b/>
      <w:bCs/>
      <w:color w:val="auto"/>
      <w:sz w:val="20"/>
      <w:szCs w:val="20"/>
    </w:rPr>
  </w:style>
  <w:style w:type="paragraph" w:styleId="Puslapioinaostekstas">
    <w:name w:val="footnote text"/>
    <w:basedOn w:val="prastasis"/>
    <w:link w:val="PuslapioinaostekstasDiagrama"/>
    <w:uiPriority w:val="99"/>
    <w:semiHidden/>
    <w:unhideWhenUsed/>
    <w:rsid w:val="00E85504"/>
    <w:rPr>
      <w:sz w:val="20"/>
      <w:szCs w:val="20"/>
    </w:rPr>
  </w:style>
  <w:style w:type="character" w:customStyle="1" w:styleId="PuslapioinaostekstasDiagrama">
    <w:name w:val="Puslapio išnašos tekstas Diagrama"/>
    <w:basedOn w:val="Numatytasispastraiposriftas"/>
    <w:link w:val="Puslapioinaostekstas"/>
    <w:uiPriority w:val="99"/>
    <w:semiHidden/>
    <w:rsid w:val="00E85504"/>
    <w:rPr>
      <w:color w:val="auto"/>
      <w:sz w:val="20"/>
      <w:szCs w:val="20"/>
      <w:lang w:val="en-GB"/>
    </w:rPr>
  </w:style>
  <w:style w:type="character" w:styleId="Puslapioinaosnuoroda">
    <w:name w:val="footnote reference"/>
    <w:basedOn w:val="Numatytasispastraiposriftas"/>
    <w:uiPriority w:val="99"/>
    <w:semiHidden/>
    <w:unhideWhenUsed/>
    <w:rsid w:val="00E85504"/>
    <w:rPr>
      <w:vertAlign w:val="superscript"/>
    </w:rPr>
  </w:style>
  <w:style w:type="table" w:styleId="Lentelstinklelis">
    <w:name w:val="Table Grid"/>
    <w:basedOn w:val="prastojilentel"/>
    <w:uiPriority w:val="39"/>
    <w:rsid w:val="005613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7515507">
      <w:bodyDiv w:val="1"/>
      <w:marLeft w:val="0"/>
      <w:marRight w:val="0"/>
      <w:marTop w:val="0"/>
      <w:marBottom w:val="0"/>
      <w:divBdr>
        <w:top w:val="none" w:sz="0" w:space="0" w:color="auto"/>
        <w:left w:val="none" w:sz="0" w:space="0" w:color="auto"/>
        <w:bottom w:val="none" w:sz="0" w:space="0" w:color="auto"/>
        <w:right w:val="none" w:sz="0" w:space="0" w:color="auto"/>
      </w:divBdr>
      <w:divsChild>
        <w:div w:id="1623224389">
          <w:marLeft w:val="0"/>
          <w:marRight w:val="0"/>
          <w:marTop w:val="0"/>
          <w:marBottom w:val="0"/>
          <w:divBdr>
            <w:top w:val="none" w:sz="0" w:space="0" w:color="auto"/>
            <w:left w:val="none" w:sz="0" w:space="0" w:color="auto"/>
            <w:bottom w:val="none" w:sz="0" w:space="0" w:color="auto"/>
            <w:right w:val="none" w:sz="0" w:space="0" w:color="auto"/>
          </w:divBdr>
        </w:div>
      </w:divsChild>
    </w:div>
    <w:div w:id="1646465711">
      <w:bodyDiv w:val="1"/>
      <w:marLeft w:val="0"/>
      <w:marRight w:val="0"/>
      <w:marTop w:val="0"/>
      <w:marBottom w:val="0"/>
      <w:divBdr>
        <w:top w:val="none" w:sz="0" w:space="0" w:color="auto"/>
        <w:left w:val="none" w:sz="0" w:space="0" w:color="auto"/>
        <w:bottom w:val="none" w:sz="0" w:space="0" w:color="auto"/>
        <w:right w:val="none" w:sz="0" w:space="0" w:color="auto"/>
      </w:divBdr>
      <w:divsChild>
        <w:div w:id="840893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F75642-977C-49A7-8D94-8B7D107737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1667</TotalTime>
  <Pages>2</Pages>
  <Words>592</Words>
  <Characters>3539</Characters>
  <Application>Microsoft Office Word</Application>
  <DocSecurity>0</DocSecurity>
  <Lines>75</Lines>
  <Paragraphs>34</Paragraphs>
  <ScaleCrop>false</ScaleCrop>
  <Company/>
  <LinksUpToDate>false</LinksUpToDate>
  <CharactersWithSpaces>4097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Gintaras Žiauga</dc:creator>
  <cp:lastModifiedBy>Asta Čiulkinienė</cp:lastModifiedBy>
  <cp:revision>630</cp:revision>
  <dcterms:created xsi:type="dcterms:W3CDTF">2026-05-26T10:53:00Z</dcterms:created>
  <dcterms:modified xsi:type="dcterms:W3CDTF">2026-08-10T13:38:00Z</dcterms:modified>
</cp:coreProperties>
</file>